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62DE8" w14:textId="36387B50" w:rsidR="00D15B26" w:rsidRPr="00E3456A" w:rsidRDefault="006735C7" w:rsidP="00D15B26">
      <w:pPr>
        <w:pStyle w:val="3GPPHeader"/>
        <w:spacing w:after="60"/>
        <w:rPr>
          <w:rFonts w:eastAsiaTheme="minorEastAsia"/>
          <w:sz w:val="32"/>
          <w:szCs w:val="32"/>
          <w:highlight w:val="yellow"/>
          <w:lang w:eastAsia="ko-KR"/>
        </w:rPr>
      </w:pPr>
      <w:r w:rsidRPr="006735C7">
        <w:t>3GPP TSG-RAN WG1 #118</w:t>
      </w:r>
      <w:r w:rsidR="00D15B26" w:rsidRPr="00CE0424">
        <w:tab/>
      </w:r>
      <w:r w:rsidRPr="006735C7">
        <w:rPr>
          <w:sz w:val="32"/>
          <w:szCs w:val="32"/>
        </w:rPr>
        <w:t>R1- 2406885</w:t>
      </w:r>
    </w:p>
    <w:p w14:paraId="52DBED27" w14:textId="4B2B4724" w:rsidR="00D15B26" w:rsidRPr="00CE0424" w:rsidRDefault="00DB34C7" w:rsidP="00D15B26">
      <w:pPr>
        <w:pStyle w:val="3GPPHeader"/>
      </w:pPr>
      <w:r w:rsidRPr="00DB34C7">
        <w:rPr>
          <w:rFonts w:eastAsiaTheme="minorEastAsia"/>
          <w:lang w:eastAsia="ko-KR"/>
        </w:rPr>
        <w:t>Maastricht, The Netherlands, 19th – 23rd August, 2024</w:t>
      </w:r>
    </w:p>
    <w:p w14:paraId="5A25E322" w14:textId="77777777" w:rsidR="00D15B26" w:rsidRDefault="00D15B26" w:rsidP="00D15B26">
      <w:pPr>
        <w:pStyle w:val="3GPPHeader"/>
        <w:rPr>
          <w:sz w:val="22"/>
          <w:szCs w:val="22"/>
        </w:rPr>
      </w:pPr>
    </w:p>
    <w:p w14:paraId="7A8773C1" w14:textId="5B6DA39D" w:rsidR="00D15B26" w:rsidRPr="00551B6E" w:rsidRDefault="00D15B26" w:rsidP="00D15B26">
      <w:pPr>
        <w:pStyle w:val="3GPPHeader"/>
        <w:rPr>
          <w:rFonts w:eastAsiaTheme="minorEastAsia" w:hint="eastAsia"/>
          <w:sz w:val="22"/>
          <w:szCs w:val="22"/>
          <w:lang w:eastAsia="ko-KR"/>
        </w:rPr>
      </w:pPr>
      <w:r w:rsidRPr="00CE0424">
        <w:rPr>
          <w:sz w:val="22"/>
          <w:szCs w:val="22"/>
        </w:rPr>
        <w:t>Agenda Item:</w:t>
      </w:r>
      <w:r w:rsidRPr="00CE0424">
        <w:rPr>
          <w:sz w:val="22"/>
          <w:szCs w:val="22"/>
        </w:rPr>
        <w:tab/>
      </w:r>
      <w:r w:rsidR="00551B6E">
        <w:rPr>
          <w:rFonts w:eastAsiaTheme="minorEastAsia" w:hint="eastAsia"/>
          <w:sz w:val="22"/>
          <w:szCs w:val="22"/>
          <w:lang w:eastAsia="ko-KR"/>
        </w:rPr>
        <w:t>9.11.1</w:t>
      </w:r>
    </w:p>
    <w:p w14:paraId="39709C3D" w14:textId="3D51EF52" w:rsidR="00D15B26" w:rsidRPr="00CE0424" w:rsidRDefault="00D15B26" w:rsidP="00D15B26">
      <w:pPr>
        <w:pStyle w:val="3GPPHeader"/>
        <w:rPr>
          <w:sz w:val="22"/>
          <w:szCs w:val="22"/>
        </w:rPr>
      </w:pPr>
      <w:r>
        <w:rPr>
          <w:sz w:val="22"/>
          <w:szCs w:val="22"/>
        </w:rPr>
        <w:t>Source:</w:t>
      </w:r>
      <w:r w:rsidRPr="00CE0424">
        <w:rPr>
          <w:sz w:val="22"/>
          <w:szCs w:val="22"/>
        </w:rPr>
        <w:tab/>
      </w:r>
      <w:r w:rsidR="00E812FF">
        <w:rPr>
          <w:sz w:val="22"/>
          <w:szCs w:val="22"/>
        </w:rPr>
        <w:t>KT Corp.</w:t>
      </w:r>
    </w:p>
    <w:p w14:paraId="3026A402" w14:textId="4FB7A32E" w:rsidR="00D15B26" w:rsidRPr="005A5F9A" w:rsidRDefault="00D15B26" w:rsidP="00EA5FF5">
      <w:pPr>
        <w:pStyle w:val="3GPPHeader"/>
        <w:ind w:left="1656" w:hangingChars="750" w:hanging="1656"/>
        <w:rPr>
          <w:rFonts w:eastAsiaTheme="minorEastAsia"/>
          <w:sz w:val="22"/>
          <w:lang w:eastAsia="ko-KR"/>
        </w:rPr>
      </w:pPr>
      <w:r>
        <w:rPr>
          <w:sz w:val="22"/>
          <w:szCs w:val="22"/>
        </w:rPr>
        <w:t>Title:</w:t>
      </w:r>
      <w:r w:rsidRPr="00CE0424">
        <w:rPr>
          <w:sz w:val="22"/>
          <w:szCs w:val="22"/>
        </w:rPr>
        <w:tab/>
      </w:r>
      <w:r w:rsidR="00551B6E" w:rsidRPr="00551B6E">
        <w:rPr>
          <w:sz w:val="22"/>
          <w:szCs w:val="22"/>
        </w:rPr>
        <w:t>Discussion on NR-NTN DL coverage enhancement</w:t>
      </w:r>
    </w:p>
    <w:p w14:paraId="556E9E04" w14:textId="6143094D" w:rsidR="00D15B26" w:rsidRDefault="00D15B26" w:rsidP="00D15B26">
      <w:pPr>
        <w:pStyle w:val="3GPPHeader"/>
        <w:rPr>
          <w:sz w:val="22"/>
          <w:szCs w:val="22"/>
        </w:rPr>
      </w:pPr>
      <w:r w:rsidRPr="00CE0424">
        <w:rPr>
          <w:sz w:val="22"/>
          <w:szCs w:val="22"/>
        </w:rPr>
        <w:t>Document for:</w:t>
      </w:r>
      <w:r w:rsidRPr="00CE0424">
        <w:rPr>
          <w:sz w:val="22"/>
          <w:szCs w:val="22"/>
        </w:rPr>
        <w:tab/>
      </w:r>
      <w:r w:rsidRPr="00885F1E">
        <w:rPr>
          <w:sz w:val="22"/>
          <w:szCs w:val="22"/>
        </w:rPr>
        <w:t>Discussion</w:t>
      </w:r>
    </w:p>
    <w:p w14:paraId="4D7727A0" w14:textId="608F4805" w:rsidR="00D63807" w:rsidRPr="00D63807" w:rsidRDefault="00D63807" w:rsidP="00D15B26">
      <w:pPr>
        <w:pStyle w:val="3GPPHeader"/>
        <w:rPr>
          <w:rFonts w:eastAsiaTheme="minorEastAsia"/>
          <w:sz w:val="22"/>
          <w:szCs w:val="22"/>
          <w:lang w:eastAsia="ko-KR"/>
        </w:rPr>
      </w:pPr>
      <w:r>
        <w:rPr>
          <w:rFonts w:eastAsiaTheme="minorEastAsia"/>
          <w:sz w:val="22"/>
          <w:szCs w:val="22"/>
          <w:lang w:eastAsia="ko-KR"/>
        </w:rPr>
        <w:t>WID/SID:</w:t>
      </w:r>
      <w:r>
        <w:rPr>
          <w:rFonts w:eastAsiaTheme="minorEastAsia"/>
          <w:sz w:val="22"/>
          <w:szCs w:val="22"/>
          <w:lang w:eastAsia="ko-KR"/>
        </w:rPr>
        <w:tab/>
      </w:r>
      <w:r w:rsidR="00551B6E" w:rsidRPr="00551B6E">
        <w:rPr>
          <w:rFonts w:eastAsiaTheme="minorEastAsia"/>
          <w:sz w:val="22"/>
          <w:szCs w:val="22"/>
          <w:lang w:eastAsia="ko-KR"/>
        </w:rPr>
        <w:t>NR_NTN_Ph3-Core</w:t>
      </w:r>
    </w:p>
    <w:p w14:paraId="0FB0EFA0" w14:textId="77777777" w:rsidR="00D15B26" w:rsidRPr="009D0494" w:rsidRDefault="00D15B26" w:rsidP="00D15B26">
      <w:pPr>
        <w:pStyle w:val="1"/>
      </w:pPr>
      <w:r>
        <w:t>1</w:t>
      </w:r>
      <w:r>
        <w:tab/>
      </w:r>
      <w:r w:rsidRPr="00CE0424">
        <w:t>Introduction</w:t>
      </w:r>
    </w:p>
    <w:p w14:paraId="43D53E52" w14:textId="4290E072" w:rsidR="00660030" w:rsidRDefault="00DB34C7" w:rsidP="00D570E7">
      <w:pPr>
        <w:spacing w:before="180"/>
        <w:jc w:val="both"/>
        <w:rPr>
          <w:rFonts w:ascii="Arial" w:eastAsiaTheme="minorEastAsia" w:hAnsi="Arial" w:cs="Arial"/>
          <w:lang w:eastAsia="ko-KR"/>
        </w:rPr>
      </w:pPr>
      <w:r>
        <w:rPr>
          <w:rFonts w:ascii="Arial" w:eastAsiaTheme="minorEastAsia" w:hAnsi="Arial" w:cs="Arial" w:hint="eastAsia"/>
          <w:lang w:eastAsia="ko-KR"/>
        </w:rPr>
        <w:t>I</w:t>
      </w:r>
      <w:r w:rsidRPr="00DB34C7">
        <w:rPr>
          <w:rFonts w:ascii="Arial" w:eastAsiaTheme="minorEastAsia" w:hAnsi="Arial" w:cs="Arial"/>
          <w:lang w:eastAsia="ko-KR"/>
        </w:rPr>
        <w:t>n RAN plenary #104 meeting, the WI “Revised WID: Non-Terrestrial Networks (NTN) for NR Phase 3” was revised, and the following objectives are approved for downlink coverage enhancement [1].</w:t>
      </w:r>
    </w:p>
    <w:tbl>
      <w:tblPr>
        <w:tblStyle w:val="afa"/>
        <w:tblW w:w="0" w:type="auto"/>
        <w:tblLook w:val="04A0" w:firstRow="1" w:lastRow="0" w:firstColumn="1" w:lastColumn="0" w:noHBand="0" w:noVBand="1"/>
      </w:tblPr>
      <w:tblGrid>
        <w:gridCol w:w="9629"/>
      </w:tblGrid>
      <w:tr w:rsidR="00DF4508" w14:paraId="0EBB5A0D" w14:textId="77777777" w:rsidTr="00DF4508">
        <w:tc>
          <w:tcPr>
            <w:tcW w:w="9629" w:type="dxa"/>
          </w:tcPr>
          <w:p w14:paraId="18BD98B0" w14:textId="77777777" w:rsidR="00224C3A" w:rsidRPr="009431DD" w:rsidRDefault="00224C3A" w:rsidP="00224C3A">
            <w:pPr>
              <w:numPr>
                <w:ilvl w:val="0"/>
                <w:numId w:val="40"/>
              </w:numPr>
              <w:spacing w:after="0" w:line="276" w:lineRule="auto"/>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C9766EA" w14:textId="77777777" w:rsidR="00224C3A" w:rsidRPr="00224C3A"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highlight w:val="yellow"/>
              </w:rPr>
            </w:pPr>
            <w:r w:rsidRPr="00224C3A">
              <w:rPr>
                <w:rFonts w:ascii="Times New Roman" w:hAnsi="Times New Roman"/>
                <w:sz w:val="20"/>
                <w:szCs w:val="20"/>
                <w:highlight w:val="yellow"/>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753E3B8" w14:textId="77777777" w:rsidR="00224C3A" w:rsidRPr="00F8147E"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853D2FA" w14:textId="77777777" w:rsidR="00224C3A" w:rsidRPr="00224C3A"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highlight w:val="yellow"/>
              </w:rPr>
            </w:pPr>
            <w:r w:rsidRPr="00224C3A">
              <w:rPr>
                <w:rFonts w:ascii="Times New Roman" w:hAnsi="Times New Roman"/>
                <w:sz w:val="20"/>
                <w:szCs w:val="20"/>
                <w:highlight w:val="yellow"/>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2D17F17"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0A0546A9" w14:textId="77777777" w:rsidR="00224C3A" w:rsidRPr="00ED0963"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077488CE" w14:textId="77777777" w:rsidR="00224C3A" w:rsidRPr="003F3481" w:rsidRDefault="00224C3A" w:rsidP="00224C3A">
            <w:pPr>
              <w:pStyle w:val="af7"/>
              <w:widowControl w:val="0"/>
              <w:numPr>
                <w:ilvl w:val="0"/>
                <w:numId w:val="41"/>
              </w:numPr>
              <w:overflowPunct/>
              <w:autoSpaceDE/>
              <w:autoSpaceDN/>
              <w:adjustRightInd/>
              <w:spacing w:line="276" w:lineRule="auto"/>
              <w:contextualSpacing/>
              <w:jc w:val="both"/>
              <w:textAlignment w:val="auto"/>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1CB0FE49"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4D17F9E1" w14:textId="77777777" w:rsidR="00224C3A" w:rsidRPr="00C44E27" w:rsidRDefault="00224C3A" w:rsidP="00224C3A">
            <w:pPr>
              <w:pStyle w:val="af7"/>
              <w:widowControl w:val="0"/>
              <w:numPr>
                <w:ilvl w:val="2"/>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2BDA11E5" w14:textId="77777777" w:rsidR="00224C3A" w:rsidRPr="00C44E27"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67ED39E8" w14:textId="77777777" w:rsidR="00224C3A" w:rsidRPr="00F8147E"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12D37092" w14:textId="77777777" w:rsid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sz w:val="20"/>
                <w:szCs w:val="20"/>
              </w:rPr>
            </w:pPr>
            <w:r w:rsidRPr="00F8147E">
              <w:rPr>
                <w:rFonts w:ascii="Times New Roman" w:hAnsi="Times New Roman"/>
                <w:sz w:val="20"/>
                <w:szCs w:val="20"/>
              </w:rPr>
              <w:t>NGSO to be considered in priority: LEO Set-1 @ 600 km</w:t>
            </w:r>
          </w:p>
          <w:p w14:paraId="5192FB31" w14:textId="58CAD33B" w:rsidR="00DF4508" w:rsidRPr="00224C3A" w:rsidRDefault="00224C3A" w:rsidP="00224C3A">
            <w:pPr>
              <w:pStyle w:val="af7"/>
              <w:widowControl w:val="0"/>
              <w:numPr>
                <w:ilvl w:val="1"/>
                <w:numId w:val="41"/>
              </w:numPr>
              <w:overflowPunct/>
              <w:autoSpaceDE/>
              <w:autoSpaceDN/>
              <w:adjustRightInd/>
              <w:spacing w:line="276" w:lineRule="auto"/>
              <w:contextualSpacing/>
              <w:jc w:val="both"/>
              <w:textAlignment w:val="auto"/>
              <w:rPr>
                <w:rFonts w:ascii="Times New Roman" w:hAnsi="Times New Roman" w:hint="eastAsia"/>
                <w:sz w:val="20"/>
                <w:szCs w:val="20"/>
              </w:rPr>
            </w:pPr>
            <w:r w:rsidRPr="00D91AC5">
              <w:rPr>
                <w:rFonts w:ascii="Times New Roman" w:hAnsi="Times New Roman"/>
                <w:sz w:val="20"/>
                <w:szCs w:val="20"/>
              </w:rPr>
              <w:t>Rel-18 network energy saving techniques should be considered as baseline in the system level study</w:t>
            </w:r>
          </w:p>
        </w:tc>
      </w:tr>
    </w:tbl>
    <w:p w14:paraId="6C7C3434" w14:textId="375652DE" w:rsidR="00660030" w:rsidRDefault="00224C3A" w:rsidP="00D15B26">
      <w:pPr>
        <w:spacing w:before="180"/>
        <w:jc w:val="both"/>
        <w:rPr>
          <w:rFonts w:ascii="Arial" w:eastAsiaTheme="minorEastAsia" w:hAnsi="Arial" w:cs="Arial"/>
          <w:lang w:eastAsia="ko-KR"/>
        </w:rPr>
      </w:pPr>
      <w:r w:rsidRPr="00224C3A">
        <w:rPr>
          <w:rFonts w:ascii="Arial" w:eastAsiaTheme="minorEastAsia" w:hAnsi="Arial" w:cs="Arial"/>
          <w:lang w:eastAsia="ko-KR"/>
        </w:rPr>
        <w:t>According to the above WID, satellite beams may not all be simultaneously active or may be active below the nominal EIRP density per satellite beam due to limited satellite power and limited feeder link bandwidth. And there were proposals and discussions related to beam pattern and cell DTX patterns for downlink coverage enhancement at previous RAN1 #117 [2]. In this contribution, we would like to share our views on downlink coverage enhancement.</w:t>
      </w:r>
    </w:p>
    <w:p w14:paraId="778A7E2C" w14:textId="7CCFB937" w:rsidR="00D15B26" w:rsidRPr="001C7A47" w:rsidRDefault="00277490" w:rsidP="00D15B26">
      <w:pPr>
        <w:pStyle w:val="1"/>
      </w:pPr>
      <w:r>
        <w:lastRenderedPageBreak/>
        <w:t>2</w:t>
      </w:r>
      <w:r w:rsidR="00D15B26">
        <w:tab/>
      </w:r>
      <w:r w:rsidR="00B90943" w:rsidRPr="00B90943">
        <w:t>System-level enhancements</w:t>
      </w:r>
    </w:p>
    <w:p w14:paraId="37F6F920" w14:textId="6ABB062A" w:rsidR="00660030" w:rsidRPr="00DF5EF9" w:rsidRDefault="00224C3A" w:rsidP="00660030">
      <w:pPr>
        <w:spacing w:before="180"/>
        <w:jc w:val="both"/>
        <w:rPr>
          <w:rFonts w:ascii="Arial" w:eastAsiaTheme="minorEastAsia" w:hAnsi="Arial" w:cs="Arial"/>
          <w:lang w:eastAsia="ko-KR"/>
        </w:rPr>
      </w:pPr>
      <w:r w:rsidRPr="00224C3A">
        <w:rPr>
          <w:rFonts w:ascii="Arial" w:eastAsiaTheme="minorEastAsia" w:hAnsi="Arial" w:cs="Arial"/>
          <w:lang w:eastAsia="ko-KR"/>
        </w:rPr>
        <w:t>As mentioned earlier, there was a discussion about introducing cell DTX into NTN from the perspective of downlink coverage enhancement, energy efficiency and system level enhancement. And the introduction of cell DTX mechanism from Rel-18 NES was also proposed as shown in below [2]. There were many opinions for and against, but no agreement was reached.</w:t>
      </w:r>
    </w:p>
    <w:tbl>
      <w:tblPr>
        <w:tblStyle w:val="afa"/>
        <w:tblW w:w="0" w:type="auto"/>
        <w:tblLook w:val="04A0" w:firstRow="1" w:lastRow="0" w:firstColumn="1" w:lastColumn="0" w:noHBand="0" w:noVBand="1"/>
      </w:tblPr>
      <w:tblGrid>
        <w:gridCol w:w="9629"/>
      </w:tblGrid>
      <w:tr w:rsidR="00224C3A" w14:paraId="71F3BE83" w14:textId="77777777" w:rsidTr="00224C3A">
        <w:tc>
          <w:tcPr>
            <w:tcW w:w="9629" w:type="dxa"/>
          </w:tcPr>
          <w:p w14:paraId="78F41044" w14:textId="77777777" w:rsidR="00224C3A" w:rsidRPr="00224C3A" w:rsidRDefault="00224C3A" w:rsidP="00224C3A">
            <w:pPr>
              <w:spacing w:before="180"/>
              <w:jc w:val="both"/>
              <w:rPr>
                <w:rFonts w:ascii="Arial" w:eastAsiaTheme="minorEastAsia" w:hAnsi="Arial" w:cs="Arial"/>
                <w:lang w:val="en-US" w:eastAsia="ko-KR"/>
              </w:rPr>
            </w:pPr>
            <w:r w:rsidRPr="00224C3A">
              <w:rPr>
                <w:rFonts w:ascii="Arial" w:eastAsiaTheme="minorEastAsia" w:hAnsi="Arial" w:cs="Arial"/>
                <w:b/>
                <w:bCs/>
                <w:highlight w:val="yellow"/>
                <w:lang w:val="en-US" w:eastAsia="ko-KR"/>
              </w:rPr>
              <w:t>Proposal 2-2-v0:</w:t>
            </w:r>
          </w:p>
          <w:p w14:paraId="46210853" w14:textId="77777777" w:rsidR="00224C3A" w:rsidRPr="00224C3A" w:rsidRDefault="00224C3A" w:rsidP="00224C3A">
            <w:pPr>
              <w:spacing w:before="180"/>
              <w:jc w:val="both"/>
              <w:rPr>
                <w:rFonts w:ascii="Arial" w:eastAsiaTheme="minorEastAsia" w:hAnsi="Arial" w:cs="Arial"/>
                <w:lang w:val="en-US" w:eastAsia="ko-KR"/>
              </w:rPr>
            </w:pPr>
            <w:r w:rsidRPr="00224C3A">
              <w:rPr>
                <w:rFonts w:ascii="Arial" w:eastAsiaTheme="minorEastAsia" w:hAnsi="Arial" w:cs="Arial"/>
                <w:b/>
                <w:bCs/>
                <w:lang w:eastAsia="ko-KR"/>
              </w:rPr>
              <w:t>The following potential DL coverage enhancements at system level are for further study/evaluation:</w:t>
            </w:r>
          </w:p>
          <w:p w14:paraId="7C49294C" w14:textId="77777777" w:rsidR="00224C3A" w:rsidRPr="00224C3A" w:rsidRDefault="00224C3A" w:rsidP="00224C3A">
            <w:pPr>
              <w:numPr>
                <w:ilvl w:val="0"/>
                <w:numId w:val="43"/>
              </w:numPr>
              <w:spacing w:before="180"/>
              <w:jc w:val="both"/>
              <w:rPr>
                <w:rFonts w:ascii="Arial" w:eastAsiaTheme="minorEastAsia" w:hAnsi="Arial" w:cs="Arial"/>
                <w:lang w:val="en-US" w:eastAsia="ko-KR"/>
              </w:rPr>
            </w:pPr>
            <w:r w:rsidRPr="00224C3A">
              <w:rPr>
                <w:rFonts w:ascii="Arial" w:eastAsiaTheme="minorEastAsia" w:hAnsi="Arial" w:cs="Arial"/>
                <w:b/>
                <w:bCs/>
                <w:lang w:val="en-US" w:eastAsia="ko-KR"/>
              </w:rPr>
              <w:t>Using Release 18 network energy saving techniques (e.g., cell DTX/DRX, etc.) with modifications to fit NR NTN (e.g., beam-based operations):</w:t>
            </w:r>
          </w:p>
          <w:p w14:paraId="1DC23DF3" w14:textId="77777777" w:rsidR="00224C3A" w:rsidRPr="00224C3A" w:rsidRDefault="00224C3A" w:rsidP="00224C3A">
            <w:pPr>
              <w:numPr>
                <w:ilvl w:val="1"/>
                <w:numId w:val="43"/>
              </w:numPr>
              <w:spacing w:before="180"/>
              <w:jc w:val="both"/>
              <w:rPr>
                <w:rFonts w:ascii="Arial" w:eastAsiaTheme="minorEastAsia" w:hAnsi="Arial" w:cs="Arial"/>
                <w:lang w:val="en-US" w:eastAsia="ko-KR"/>
              </w:rPr>
            </w:pPr>
            <w:r w:rsidRPr="00224C3A">
              <w:rPr>
                <w:rFonts w:ascii="Arial" w:eastAsiaTheme="minorEastAsia" w:hAnsi="Arial" w:cs="Arial"/>
                <w:b/>
                <w:bCs/>
                <w:lang w:val="en-US" w:eastAsia="ko-KR"/>
              </w:rPr>
              <w:t>Support the configuration of more than one cell DTX patterns to a UE.</w:t>
            </w:r>
          </w:p>
          <w:p w14:paraId="3FCF5823" w14:textId="77777777" w:rsidR="00224C3A" w:rsidRPr="00224C3A" w:rsidRDefault="00224C3A" w:rsidP="00224C3A">
            <w:pPr>
              <w:numPr>
                <w:ilvl w:val="1"/>
                <w:numId w:val="43"/>
              </w:numPr>
              <w:spacing w:before="180"/>
              <w:jc w:val="both"/>
              <w:rPr>
                <w:rFonts w:ascii="Arial" w:eastAsiaTheme="minorEastAsia" w:hAnsi="Arial" w:cs="Arial"/>
                <w:lang w:val="en-US" w:eastAsia="ko-KR"/>
              </w:rPr>
            </w:pPr>
            <w:r w:rsidRPr="00224C3A">
              <w:rPr>
                <w:rFonts w:ascii="Arial" w:eastAsiaTheme="minorEastAsia" w:hAnsi="Arial" w:cs="Arial"/>
                <w:b/>
                <w:bCs/>
                <w:lang w:val="en-US" w:eastAsia="ko-KR"/>
              </w:rPr>
              <w:t>Support dynamic group-common signaling for the change of cell DTX patterns.</w:t>
            </w:r>
          </w:p>
          <w:p w14:paraId="64998E44" w14:textId="15667B4B" w:rsidR="00224C3A" w:rsidRPr="00224C3A" w:rsidRDefault="00224C3A" w:rsidP="00C70E4A">
            <w:pPr>
              <w:numPr>
                <w:ilvl w:val="0"/>
                <w:numId w:val="43"/>
              </w:numPr>
              <w:spacing w:before="180"/>
              <w:jc w:val="both"/>
              <w:rPr>
                <w:rFonts w:ascii="Arial" w:eastAsiaTheme="minorEastAsia" w:hAnsi="Arial" w:cs="Arial" w:hint="eastAsia"/>
                <w:lang w:val="en-US" w:eastAsia="ko-KR"/>
              </w:rPr>
            </w:pPr>
            <w:r w:rsidRPr="00224C3A">
              <w:rPr>
                <w:rFonts w:ascii="Arial" w:eastAsiaTheme="minorEastAsia" w:hAnsi="Arial" w:cs="Arial"/>
                <w:b/>
                <w:bCs/>
                <w:lang w:val="en-US" w:eastAsia="ko-KR"/>
              </w:rPr>
              <w:t>Using wider beam for SSB</w:t>
            </w:r>
          </w:p>
        </w:tc>
      </w:tr>
    </w:tbl>
    <w:p w14:paraId="6C1ABAE7" w14:textId="1BE11D9D" w:rsidR="00660030" w:rsidRPr="003D7859" w:rsidRDefault="00224C3A" w:rsidP="00C70E4A">
      <w:pPr>
        <w:spacing w:before="180"/>
        <w:jc w:val="both"/>
        <w:rPr>
          <w:rFonts w:ascii="Arial" w:eastAsiaTheme="minorEastAsia" w:hAnsi="Arial" w:cs="Arial"/>
          <w:lang w:eastAsia="ko-KR"/>
        </w:rPr>
      </w:pPr>
      <w:r w:rsidRPr="00224C3A">
        <w:rPr>
          <w:rFonts w:ascii="Arial" w:eastAsiaTheme="minorEastAsia" w:hAnsi="Arial" w:cs="Arial"/>
          <w:lang w:eastAsia="ko-KR"/>
        </w:rPr>
        <w:t>The obvious fact is that all of satellite’s beam cannot be simultaneously active due to limited satellite payload power and feeder link bandwidth and very large footprint or beam diameter. So, we think that RAN1 needs to study mechanism for energy efficiency cell or beam transmission such as DTX/DRX.</w:t>
      </w:r>
    </w:p>
    <w:p w14:paraId="48920261" w14:textId="39E6EE8B" w:rsidR="00224C3A" w:rsidRPr="006A4B18" w:rsidRDefault="00224C3A" w:rsidP="00224C3A">
      <w:pPr>
        <w:pStyle w:val="Proposal"/>
      </w:pPr>
      <w:r w:rsidRPr="00224C3A">
        <w:rPr>
          <w:rFonts w:eastAsiaTheme="minorEastAsia"/>
          <w:lang w:eastAsia="ko-KR"/>
        </w:rPr>
        <w:t xml:space="preserve">RAN1 to further study cell or beam </w:t>
      </w:r>
      <w:proofErr w:type="spellStart"/>
      <w:r w:rsidRPr="00224C3A">
        <w:rPr>
          <w:rFonts w:eastAsiaTheme="minorEastAsia"/>
          <w:lang w:eastAsia="ko-KR"/>
        </w:rPr>
        <w:t>DTx</w:t>
      </w:r>
      <w:proofErr w:type="spellEnd"/>
      <w:r w:rsidRPr="00224C3A">
        <w:rPr>
          <w:rFonts w:eastAsiaTheme="minorEastAsia"/>
          <w:lang w:eastAsia="ko-KR"/>
        </w:rPr>
        <w:t>/</w:t>
      </w:r>
      <w:proofErr w:type="spellStart"/>
      <w:r w:rsidRPr="00224C3A">
        <w:rPr>
          <w:rFonts w:eastAsiaTheme="minorEastAsia"/>
          <w:lang w:eastAsia="ko-KR"/>
        </w:rPr>
        <w:t>DRx</w:t>
      </w:r>
      <w:proofErr w:type="spellEnd"/>
      <w:r w:rsidRPr="00224C3A">
        <w:rPr>
          <w:rFonts w:eastAsiaTheme="minorEastAsia"/>
          <w:lang w:eastAsia="ko-KR"/>
        </w:rPr>
        <w:t xml:space="preserve"> mechanisms for satellite payload power saving and energy efficiency.</w:t>
      </w:r>
    </w:p>
    <w:p w14:paraId="7B00169F" w14:textId="41C4FEFF" w:rsidR="00224C3A" w:rsidRDefault="00224C3A" w:rsidP="008E0340">
      <w:pPr>
        <w:jc w:val="both"/>
        <w:rPr>
          <w:rFonts w:ascii="Arial" w:eastAsiaTheme="minorEastAsia" w:hAnsi="Arial" w:cs="Arial"/>
          <w:lang w:eastAsia="ko-KR"/>
        </w:rPr>
      </w:pPr>
      <w:r w:rsidRPr="00224C3A">
        <w:rPr>
          <w:rFonts w:ascii="Arial" w:eastAsiaTheme="minorEastAsia" w:hAnsi="Arial" w:cs="Arial"/>
          <w:lang w:eastAsia="ko-KR"/>
        </w:rPr>
        <w:t xml:space="preserve">Considering Rel-18 NES Cell </w:t>
      </w:r>
      <w:proofErr w:type="spellStart"/>
      <w:r w:rsidRPr="00224C3A">
        <w:rPr>
          <w:rFonts w:ascii="Arial" w:eastAsiaTheme="minorEastAsia" w:hAnsi="Arial" w:cs="Arial"/>
          <w:lang w:eastAsia="ko-KR"/>
        </w:rPr>
        <w:t>DTx</w:t>
      </w:r>
      <w:proofErr w:type="spellEnd"/>
      <w:r w:rsidRPr="00224C3A">
        <w:rPr>
          <w:rFonts w:ascii="Arial" w:eastAsiaTheme="minorEastAsia" w:hAnsi="Arial" w:cs="Arial"/>
          <w:lang w:eastAsia="ko-KR"/>
        </w:rPr>
        <w:t>/</w:t>
      </w:r>
      <w:proofErr w:type="spellStart"/>
      <w:r w:rsidRPr="00224C3A">
        <w:rPr>
          <w:rFonts w:ascii="Arial" w:eastAsiaTheme="minorEastAsia" w:hAnsi="Arial" w:cs="Arial"/>
          <w:lang w:eastAsia="ko-KR"/>
        </w:rPr>
        <w:t>DRx</w:t>
      </w:r>
      <w:proofErr w:type="spellEnd"/>
      <w:r w:rsidRPr="00224C3A">
        <w:rPr>
          <w:rFonts w:ascii="Arial" w:eastAsiaTheme="minorEastAsia" w:hAnsi="Arial" w:cs="Arial"/>
          <w:lang w:eastAsia="ko-KR"/>
        </w:rPr>
        <w:t xml:space="preserve"> techniques, Cell </w:t>
      </w:r>
      <w:proofErr w:type="spellStart"/>
      <w:r w:rsidRPr="00224C3A">
        <w:rPr>
          <w:rFonts w:ascii="Arial" w:eastAsiaTheme="minorEastAsia" w:hAnsi="Arial" w:cs="Arial"/>
          <w:lang w:eastAsia="ko-KR"/>
        </w:rPr>
        <w:t>DTx</w:t>
      </w:r>
      <w:proofErr w:type="spellEnd"/>
      <w:r w:rsidRPr="00224C3A">
        <w:rPr>
          <w:rFonts w:ascii="Arial" w:eastAsiaTheme="minorEastAsia" w:hAnsi="Arial" w:cs="Arial"/>
          <w:lang w:eastAsia="ko-KR"/>
        </w:rPr>
        <w:t>/</w:t>
      </w:r>
      <w:proofErr w:type="spellStart"/>
      <w:r w:rsidRPr="00224C3A">
        <w:rPr>
          <w:rFonts w:ascii="Arial" w:eastAsiaTheme="minorEastAsia" w:hAnsi="Arial" w:cs="Arial"/>
          <w:lang w:eastAsia="ko-KR"/>
        </w:rPr>
        <w:t>DRx</w:t>
      </w:r>
      <w:proofErr w:type="spellEnd"/>
      <w:r w:rsidRPr="00224C3A">
        <w:rPr>
          <w:rFonts w:ascii="Arial" w:eastAsiaTheme="minorEastAsia" w:hAnsi="Arial" w:cs="Arial"/>
          <w:lang w:eastAsia="ko-KR"/>
        </w:rPr>
        <w:t xml:space="preserve"> may be applicable at cell-level. It means that cell-level ON/OFF state operation in time domain may be baseline. From satellite power saving perspective, if NES Cell </w:t>
      </w:r>
      <w:proofErr w:type="spellStart"/>
      <w:r w:rsidRPr="00224C3A">
        <w:rPr>
          <w:rFonts w:ascii="Arial" w:eastAsiaTheme="minorEastAsia" w:hAnsi="Arial" w:cs="Arial"/>
          <w:lang w:eastAsia="ko-KR"/>
        </w:rPr>
        <w:t>DTx</w:t>
      </w:r>
      <w:proofErr w:type="spellEnd"/>
      <w:r w:rsidRPr="00224C3A">
        <w:rPr>
          <w:rFonts w:ascii="Arial" w:eastAsiaTheme="minorEastAsia" w:hAnsi="Arial" w:cs="Arial"/>
          <w:lang w:eastAsia="ko-KR"/>
        </w:rPr>
        <w:t>/</w:t>
      </w:r>
      <w:proofErr w:type="spellStart"/>
      <w:r w:rsidRPr="00224C3A">
        <w:rPr>
          <w:rFonts w:ascii="Arial" w:eastAsiaTheme="minorEastAsia" w:hAnsi="Arial" w:cs="Arial"/>
          <w:lang w:eastAsia="ko-KR"/>
        </w:rPr>
        <w:t>DRx</w:t>
      </w:r>
      <w:proofErr w:type="spellEnd"/>
      <w:r w:rsidRPr="00224C3A">
        <w:rPr>
          <w:rFonts w:ascii="Arial" w:eastAsiaTheme="minorEastAsia" w:hAnsi="Arial" w:cs="Arial"/>
          <w:lang w:eastAsia="ko-KR"/>
        </w:rPr>
        <w:t xml:space="preserve"> technique is introduced into NTN, we believe that it can improve DL coverage enhancements in NTN.</w:t>
      </w:r>
    </w:p>
    <w:p w14:paraId="52766C9B" w14:textId="2A9CF3E8" w:rsidR="00224C3A" w:rsidRPr="00DD2DC4" w:rsidRDefault="00224C3A" w:rsidP="00DD2DC4">
      <w:pPr>
        <w:pStyle w:val="Proposal"/>
        <w:rPr>
          <w:rFonts w:hint="eastAsia"/>
        </w:rPr>
      </w:pPr>
      <w:r w:rsidRPr="00224C3A">
        <w:rPr>
          <w:rFonts w:eastAsiaTheme="minorEastAsia" w:cs="Arial"/>
          <w:lang w:eastAsia="ko-KR"/>
        </w:rPr>
        <w:t xml:space="preserve">Rel-18 NES </w:t>
      </w:r>
      <w:proofErr w:type="spellStart"/>
      <w:r w:rsidRPr="00224C3A">
        <w:rPr>
          <w:rFonts w:eastAsiaTheme="minorEastAsia" w:cs="Arial"/>
          <w:lang w:eastAsia="ko-KR"/>
        </w:rPr>
        <w:t>DTx</w:t>
      </w:r>
      <w:proofErr w:type="spellEnd"/>
      <w:r w:rsidRPr="00224C3A">
        <w:rPr>
          <w:rFonts w:eastAsiaTheme="minorEastAsia" w:cs="Arial"/>
          <w:lang w:eastAsia="ko-KR"/>
        </w:rPr>
        <w:t>/</w:t>
      </w:r>
      <w:proofErr w:type="spellStart"/>
      <w:r w:rsidRPr="00224C3A">
        <w:rPr>
          <w:rFonts w:eastAsiaTheme="minorEastAsia" w:cs="Arial"/>
          <w:lang w:eastAsia="ko-KR"/>
        </w:rPr>
        <w:t>DRx</w:t>
      </w:r>
      <w:proofErr w:type="spellEnd"/>
      <w:r w:rsidRPr="00224C3A">
        <w:rPr>
          <w:rFonts w:eastAsiaTheme="minorEastAsia" w:cs="Arial"/>
          <w:lang w:eastAsia="ko-KR"/>
        </w:rPr>
        <w:t xml:space="preserve"> may provide an energy efficiency from downlink coverage enhancements perspective.</w:t>
      </w:r>
    </w:p>
    <w:p w14:paraId="2418B633" w14:textId="6322D70D" w:rsidR="00DD2DC4" w:rsidRPr="00DD2DC4" w:rsidRDefault="00807CAF" w:rsidP="00807CAF">
      <w:pPr>
        <w:jc w:val="center"/>
        <w:rPr>
          <w:rFonts w:ascii="Arial" w:eastAsiaTheme="minorEastAsia" w:hAnsi="Arial" w:cs="Arial" w:hint="eastAsia"/>
          <w:lang w:eastAsia="ko-KR"/>
        </w:rPr>
      </w:pPr>
      <w:r w:rsidRPr="00A90872">
        <w:rPr>
          <w:noProof/>
          <w:lang w:eastAsia="fr-FR"/>
        </w:rPr>
        <w:drawing>
          <wp:inline distT="0" distB="0" distL="0" distR="0" wp14:anchorId="79780FEC" wp14:editId="64A1AA5F">
            <wp:extent cx="4229739" cy="2866637"/>
            <wp:effectExtent l="0" t="0" r="0" b="0"/>
            <wp:docPr id="51468467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0378" cy="2887402"/>
                    </a:xfrm>
                    <a:prstGeom prst="rect">
                      <a:avLst/>
                    </a:prstGeom>
                    <a:noFill/>
                    <a:ln>
                      <a:noFill/>
                    </a:ln>
                  </pic:spPr>
                </pic:pic>
              </a:graphicData>
            </a:graphic>
          </wp:inline>
        </w:drawing>
      </w:r>
    </w:p>
    <w:p w14:paraId="440ECDFD" w14:textId="11CC48EC" w:rsidR="00DD2DC4" w:rsidRPr="00DD2DC4" w:rsidRDefault="00DD2DC4" w:rsidP="00DD2DC4">
      <w:pPr>
        <w:jc w:val="center"/>
        <w:rPr>
          <w:rFonts w:ascii="Arial" w:eastAsiaTheme="minorEastAsia" w:hAnsi="Arial" w:cs="Arial" w:hint="eastAsia"/>
          <w:b/>
          <w:bCs/>
          <w:lang w:eastAsia="ko-KR"/>
        </w:rPr>
      </w:pPr>
      <w:r w:rsidRPr="00DD2DC4">
        <w:rPr>
          <w:rFonts w:ascii="Arial" w:eastAsiaTheme="minorEastAsia" w:hAnsi="Arial" w:cs="Arial" w:hint="eastAsia"/>
          <w:b/>
          <w:bCs/>
          <w:lang w:eastAsia="ko-KR"/>
        </w:rPr>
        <w:t xml:space="preserve">Figure 1. </w:t>
      </w:r>
      <w:r w:rsidRPr="00DD2DC4">
        <w:rPr>
          <w:rFonts w:ascii="Arial" w:eastAsiaTheme="minorEastAsia" w:hAnsi="Arial" w:cs="Arial"/>
          <w:b/>
          <w:bCs/>
          <w:lang w:eastAsia="ko-KR"/>
        </w:rPr>
        <w:t>Options for PCI mapping into satellite beams [3]</w:t>
      </w:r>
    </w:p>
    <w:p w14:paraId="0ECE4030" w14:textId="77777777" w:rsidR="00DD2DC4" w:rsidRDefault="00DD2DC4" w:rsidP="00DD2DC4">
      <w:pPr>
        <w:pStyle w:val="af7"/>
        <w:numPr>
          <w:ilvl w:val="2"/>
          <w:numId w:val="40"/>
        </w:numPr>
        <w:jc w:val="center"/>
        <w:rPr>
          <w:rFonts w:ascii="Arial" w:eastAsiaTheme="minorEastAsia" w:hAnsi="Arial" w:cs="Arial"/>
          <w:lang w:eastAsia="ko-KR"/>
        </w:rPr>
      </w:pPr>
      <w:r w:rsidRPr="00DD2DC4">
        <w:rPr>
          <w:rFonts w:ascii="Arial" w:eastAsiaTheme="minorEastAsia" w:hAnsi="Arial" w:cs="Arial"/>
          <w:lang w:eastAsia="ko-KR"/>
        </w:rPr>
        <w:t>Option a - Cell(PCI) : Beam = 1: N</w:t>
      </w:r>
    </w:p>
    <w:p w14:paraId="0BF373BA" w14:textId="1FF9D949" w:rsidR="0087653A" w:rsidRPr="00842059" w:rsidRDefault="00DD2DC4" w:rsidP="00842059">
      <w:pPr>
        <w:pStyle w:val="af7"/>
        <w:numPr>
          <w:ilvl w:val="2"/>
          <w:numId w:val="40"/>
        </w:numPr>
        <w:jc w:val="center"/>
        <w:rPr>
          <w:rFonts w:ascii="Arial" w:eastAsiaTheme="minorEastAsia" w:hAnsi="Arial" w:cs="Arial" w:hint="eastAsia"/>
          <w:lang w:eastAsia="ko-KR"/>
        </w:rPr>
      </w:pPr>
      <w:r w:rsidRPr="00DD2DC4">
        <w:rPr>
          <w:rFonts w:ascii="Arial" w:eastAsiaTheme="minorEastAsia" w:hAnsi="Arial" w:cs="Arial"/>
          <w:lang w:eastAsia="ko-KR"/>
        </w:rPr>
        <w:t>Option b - Cell(PCI) : Beam = 1 : 1</w:t>
      </w:r>
    </w:p>
    <w:p w14:paraId="3B12ACBB" w14:textId="0C8D67C4" w:rsidR="001619CD" w:rsidRDefault="00224C3A" w:rsidP="008E0340">
      <w:pPr>
        <w:jc w:val="both"/>
        <w:rPr>
          <w:rFonts w:ascii="Arial" w:eastAsiaTheme="minorEastAsia" w:hAnsi="Arial" w:cs="Arial"/>
          <w:lang w:eastAsia="ko-KR"/>
        </w:rPr>
      </w:pPr>
      <w:r w:rsidRPr="00224C3A">
        <w:rPr>
          <w:rFonts w:ascii="Arial" w:eastAsiaTheme="minorEastAsia" w:hAnsi="Arial" w:cs="Arial"/>
          <w:lang w:eastAsia="ko-KR"/>
        </w:rPr>
        <w:lastRenderedPageBreak/>
        <w:t xml:space="preserve">However, we need to take into account the mapping options between cell and beam as shown in figure 1 [3].  It might be implementation, but NES would be no applicable when one cell has many beams (option b) because NES basically operates based on cell-specific procedure. So, we need to consider the beam-specific </w:t>
      </w:r>
      <w:proofErr w:type="spellStart"/>
      <w:r w:rsidRPr="00224C3A">
        <w:rPr>
          <w:rFonts w:ascii="Arial" w:eastAsiaTheme="minorEastAsia" w:hAnsi="Arial" w:cs="Arial"/>
          <w:lang w:eastAsia="ko-KR"/>
        </w:rPr>
        <w:t>DTx</w:t>
      </w:r>
      <w:proofErr w:type="spellEnd"/>
      <w:r w:rsidRPr="00224C3A">
        <w:rPr>
          <w:rFonts w:ascii="Arial" w:eastAsiaTheme="minorEastAsia" w:hAnsi="Arial" w:cs="Arial"/>
          <w:lang w:eastAsia="ko-KR"/>
        </w:rPr>
        <w:t>/</w:t>
      </w:r>
      <w:proofErr w:type="spellStart"/>
      <w:r w:rsidRPr="00224C3A">
        <w:rPr>
          <w:rFonts w:ascii="Arial" w:eastAsiaTheme="minorEastAsia" w:hAnsi="Arial" w:cs="Arial"/>
          <w:lang w:eastAsia="ko-KR"/>
        </w:rPr>
        <w:t>DRx</w:t>
      </w:r>
      <w:proofErr w:type="spellEnd"/>
      <w:r w:rsidRPr="00224C3A">
        <w:rPr>
          <w:rFonts w:ascii="Arial" w:eastAsiaTheme="minorEastAsia" w:hAnsi="Arial" w:cs="Arial"/>
          <w:lang w:eastAsia="ko-KR"/>
        </w:rPr>
        <w:t xml:space="preserve"> mechanism. In here, we can also beam or beam grouping based ON/OFF state or flexible EIRP configuration with certain time periodicity and beam pattern.</w:t>
      </w:r>
    </w:p>
    <w:p w14:paraId="5C6E2B1B" w14:textId="7C0AA214" w:rsidR="006A4B18" w:rsidRPr="00F76280" w:rsidRDefault="00224C3A" w:rsidP="006A4B18">
      <w:pPr>
        <w:pStyle w:val="Observation"/>
      </w:pPr>
      <w:r w:rsidRPr="00224C3A">
        <w:rPr>
          <w:rFonts w:eastAsiaTheme="minorEastAsia" w:cs="Arial"/>
          <w:lang w:eastAsia="ko-KR"/>
        </w:rPr>
        <w:t xml:space="preserve">Rel-18 NES cell </w:t>
      </w:r>
      <w:proofErr w:type="spellStart"/>
      <w:r w:rsidRPr="00224C3A">
        <w:rPr>
          <w:rFonts w:eastAsiaTheme="minorEastAsia" w:cs="Arial"/>
          <w:lang w:eastAsia="ko-KR"/>
        </w:rPr>
        <w:t>DTx</w:t>
      </w:r>
      <w:proofErr w:type="spellEnd"/>
      <w:r w:rsidRPr="00224C3A">
        <w:rPr>
          <w:rFonts w:eastAsiaTheme="minorEastAsia" w:cs="Arial"/>
          <w:lang w:eastAsia="ko-KR"/>
        </w:rPr>
        <w:t>/</w:t>
      </w:r>
      <w:proofErr w:type="spellStart"/>
      <w:r w:rsidRPr="00224C3A">
        <w:rPr>
          <w:rFonts w:eastAsiaTheme="minorEastAsia" w:cs="Arial"/>
          <w:lang w:eastAsia="ko-KR"/>
        </w:rPr>
        <w:t>DRx</w:t>
      </w:r>
      <w:proofErr w:type="spellEnd"/>
      <w:r w:rsidRPr="00224C3A">
        <w:rPr>
          <w:rFonts w:eastAsiaTheme="minorEastAsia" w:cs="Arial"/>
          <w:lang w:eastAsia="ko-KR"/>
        </w:rPr>
        <w:t xml:space="preserve"> may be not applicable for NTN due to PCI-beam mapping options.</w:t>
      </w:r>
      <w:r w:rsidR="006A4B18">
        <w:rPr>
          <w:rFonts w:eastAsiaTheme="minorEastAsia" w:hint="eastAsia"/>
          <w:lang w:eastAsia="ko-KR"/>
        </w:rPr>
        <w:t xml:space="preserve"> </w:t>
      </w:r>
    </w:p>
    <w:p w14:paraId="7366D1DE" w14:textId="72D160CC" w:rsidR="008D13D4" w:rsidRDefault="00224C3A" w:rsidP="00EF3502">
      <w:pPr>
        <w:pStyle w:val="Proposal"/>
      </w:pPr>
      <w:r w:rsidRPr="00224C3A">
        <w:rPr>
          <w:rFonts w:eastAsiaTheme="minorEastAsia" w:cs="Arial"/>
          <w:lang w:eastAsia="ko-KR"/>
        </w:rPr>
        <w:t xml:space="preserve">RAN1 to specify the beam-specific </w:t>
      </w:r>
      <w:proofErr w:type="spellStart"/>
      <w:r w:rsidRPr="00224C3A">
        <w:rPr>
          <w:rFonts w:eastAsiaTheme="minorEastAsia" w:cs="Arial"/>
          <w:lang w:eastAsia="ko-KR"/>
        </w:rPr>
        <w:t>DTx</w:t>
      </w:r>
      <w:proofErr w:type="spellEnd"/>
      <w:r w:rsidRPr="00224C3A">
        <w:rPr>
          <w:rFonts w:eastAsiaTheme="minorEastAsia" w:cs="Arial"/>
          <w:lang w:eastAsia="ko-KR"/>
        </w:rPr>
        <w:t>/</w:t>
      </w:r>
      <w:proofErr w:type="spellStart"/>
      <w:r w:rsidRPr="00224C3A">
        <w:rPr>
          <w:rFonts w:eastAsiaTheme="minorEastAsia" w:cs="Arial"/>
          <w:lang w:eastAsia="ko-KR"/>
        </w:rPr>
        <w:t>DRx</w:t>
      </w:r>
      <w:proofErr w:type="spellEnd"/>
      <w:r w:rsidRPr="00224C3A">
        <w:rPr>
          <w:rFonts w:eastAsiaTheme="minorEastAsia" w:cs="Arial"/>
          <w:lang w:eastAsia="ko-KR"/>
        </w:rPr>
        <w:t xml:space="preserve"> operation with beam pattern.</w:t>
      </w:r>
    </w:p>
    <w:p w14:paraId="6914A4FB" w14:textId="6B3BFCB9" w:rsidR="00D15B26" w:rsidRPr="00CE0424" w:rsidRDefault="00771EF2" w:rsidP="00D15B26">
      <w:pPr>
        <w:pStyle w:val="1"/>
      </w:pPr>
      <w:r>
        <w:t>3</w:t>
      </w:r>
      <w:r w:rsidR="00D15B26">
        <w:tab/>
      </w:r>
      <w:r w:rsidR="00D15B26" w:rsidRPr="00CE0424">
        <w:t>Conclusion</w:t>
      </w:r>
    </w:p>
    <w:p w14:paraId="580A2EC3" w14:textId="45DA6949" w:rsidR="00D15B26" w:rsidRDefault="00317E65" w:rsidP="00D15B26">
      <w:pPr>
        <w:pStyle w:val="a8"/>
        <w:rPr>
          <w:b/>
          <w:bCs/>
        </w:rPr>
      </w:pPr>
      <w:r>
        <w:rPr>
          <w:rFonts w:eastAsiaTheme="minorEastAsia" w:hint="eastAsia"/>
          <w:lang w:eastAsia="ko-KR"/>
        </w:rPr>
        <w:t>W</w:t>
      </w:r>
      <w:r w:rsidR="00D15B26" w:rsidRPr="00CE0424">
        <w:t xml:space="preserve">e </w:t>
      </w:r>
      <w:r w:rsidR="00D15B26">
        <w:t>made the following observations</w:t>
      </w:r>
      <w:r w:rsidR="00D15B26" w:rsidRPr="00CE0424">
        <w:t>:</w:t>
      </w:r>
      <w:r w:rsidR="00D15B26">
        <w:rPr>
          <w:b/>
          <w:bCs/>
        </w:rPr>
        <w:t xml:space="preserve"> </w:t>
      </w:r>
    </w:p>
    <w:p w14:paraId="19B0D92A" w14:textId="5CB0701B" w:rsidR="00D15B26" w:rsidRDefault="00D15B26" w:rsidP="00D15B26">
      <w:pPr>
        <w:pStyle w:val="af4"/>
        <w:tabs>
          <w:tab w:val="right" w:leader="dot" w:pos="9629"/>
        </w:tabs>
        <w:rPr>
          <w:rFonts w:eastAsiaTheme="minorEastAsia"/>
          <w:lang w:eastAsia="ko-KR"/>
        </w:rPr>
      </w:pPr>
      <w:r>
        <w:rPr>
          <w:b w:val="0"/>
          <w:bCs/>
        </w:rPr>
        <w:fldChar w:fldCharType="begin"/>
      </w:r>
      <w:r>
        <w:rPr>
          <w:bCs/>
        </w:rPr>
        <w:instrText xml:space="preserve"> TOC \f O \n \h \z \t "Observation" \c </w:instrText>
      </w:r>
      <w:r>
        <w:rPr>
          <w:b w:val="0"/>
          <w:bCs/>
        </w:rPr>
        <w:fldChar w:fldCharType="separate"/>
      </w:r>
      <w:r w:rsidRPr="002F6725">
        <w:rPr>
          <w:noProof/>
        </w:rPr>
        <w:t>Observation 1</w:t>
      </w:r>
      <w:r w:rsidRPr="002F6725">
        <w:rPr>
          <w:noProof/>
        </w:rPr>
        <w:tab/>
      </w:r>
      <w:r w:rsidR="000A6D65" w:rsidRPr="000A6D65">
        <w:rPr>
          <w:noProof/>
        </w:rPr>
        <w:t>Rel-18 NES cell DTx/DRx may be not applicable for NTN due to PCI-beam mapping options.</w:t>
      </w:r>
    </w:p>
    <w:p w14:paraId="39D6F0C3" w14:textId="0DB01F60" w:rsidR="00D15B26" w:rsidRDefault="00000000" w:rsidP="00D15B26">
      <w:pPr>
        <w:pStyle w:val="af4"/>
        <w:tabs>
          <w:tab w:val="right" w:leader="dot" w:pos="9629"/>
        </w:tabs>
        <w:rPr>
          <w:rStyle w:val="af"/>
          <w:rFonts w:eastAsiaTheme="minorEastAsia"/>
          <w:noProof/>
          <w:lang w:eastAsia="ko-KR"/>
        </w:rPr>
      </w:pPr>
      <w:hyperlink w:anchor="_Toc149841414" w:history="1">
        <w:r w:rsidR="007D2B05">
          <w:rPr>
            <w:rStyle w:val="af"/>
            <w:noProof/>
          </w:rPr>
          <w:t>Proposal 1</w:t>
        </w:r>
        <w:r w:rsidR="00D15B26" w:rsidRPr="007D2B05">
          <w:rPr>
            <w:rStyle w:val="af"/>
          </w:rPr>
          <w:tab/>
        </w:r>
        <w:r w:rsidR="007D19F4" w:rsidRPr="007D19F4">
          <w:rPr>
            <w:rStyle w:val="af"/>
          </w:rPr>
          <w:t>RAN1 to further study cell or beam DTx/DRx mechanisms for satellite payload power saving and energy efficiency</w:t>
        </w:r>
        <w:r w:rsidR="007B6463" w:rsidRPr="007B6463">
          <w:rPr>
            <w:rStyle w:val="af"/>
          </w:rPr>
          <w:t>.</w:t>
        </w:r>
      </w:hyperlink>
    </w:p>
    <w:p w14:paraId="3555BB40" w14:textId="54B248F0" w:rsidR="00CA12A4" w:rsidRPr="007D19F4" w:rsidRDefault="00CA12A4" w:rsidP="00CA12A4">
      <w:pPr>
        <w:pStyle w:val="af4"/>
        <w:tabs>
          <w:tab w:val="right" w:leader="dot" w:pos="9629"/>
        </w:tabs>
        <w:rPr>
          <w:rStyle w:val="af"/>
          <w:rFonts w:eastAsiaTheme="minorEastAsia" w:hint="eastAsia"/>
          <w:lang w:eastAsia="ko-KR"/>
        </w:rPr>
      </w:pPr>
      <w:r w:rsidRPr="00CA12A4">
        <w:rPr>
          <w:noProof/>
        </w:rPr>
        <w:t xml:space="preserve">Proposal </w:t>
      </w:r>
      <w:r w:rsidRPr="00CA12A4">
        <w:rPr>
          <w:rFonts w:eastAsiaTheme="minorEastAsia" w:hint="eastAsia"/>
          <w:noProof/>
          <w:lang w:eastAsia="ko-KR"/>
        </w:rPr>
        <w:t>2</w:t>
      </w:r>
      <w:r w:rsidRPr="00CA12A4">
        <w:tab/>
      </w:r>
      <w:r w:rsidR="007D19F4">
        <w:rPr>
          <w:rFonts w:eastAsiaTheme="minorEastAsia" w:hint="eastAsia"/>
          <w:lang w:eastAsia="ko-KR"/>
        </w:rPr>
        <w:t>R</w:t>
      </w:r>
      <w:r w:rsidR="007D19F4" w:rsidRPr="007D19F4">
        <w:t xml:space="preserve">el-18 NES </w:t>
      </w:r>
      <w:proofErr w:type="spellStart"/>
      <w:r w:rsidR="007D19F4" w:rsidRPr="007D19F4">
        <w:t>DTx</w:t>
      </w:r>
      <w:proofErr w:type="spellEnd"/>
      <w:r w:rsidR="007D19F4" w:rsidRPr="007D19F4">
        <w:t>/</w:t>
      </w:r>
      <w:proofErr w:type="spellStart"/>
      <w:r w:rsidR="007D19F4" w:rsidRPr="007D19F4">
        <w:t>DRx</w:t>
      </w:r>
      <w:proofErr w:type="spellEnd"/>
      <w:r w:rsidR="007D19F4" w:rsidRPr="007D19F4">
        <w:t xml:space="preserve"> may provide an energy efficiency from downlink coverage enhancements perspective</w:t>
      </w:r>
      <w:r w:rsidR="007D19F4">
        <w:rPr>
          <w:rFonts w:eastAsiaTheme="minorEastAsia" w:hint="eastAsia"/>
          <w:lang w:eastAsia="ko-KR"/>
        </w:rPr>
        <w:t>.</w:t>
      </w:r>
    </w:p>
    <w:p w14:paraId="1FDB82E2" w14:textId="5ADD89F8" w:rsidR="00D15B26" w:rsidRPr="00224C3A" w:rsidRDefault="00CA12A4" w:rsidP="00224C3A">
      <w:pPr>
        <w:pStyle w:val="af4"/>
        <w:tabs>
          <w:tab w:val="right" w:leader="dot" w:pos="9629"/>
        </w:tabs>
        <w:rPr>
          <w:rFonts w:eastAsiaTheme="minorEastAsia" w:hint="eastAsia"/>
          <w:b w:val="0"/>
          <w:bCs/>
          <w:lang w:eastAsia="ko-KR"/>
        </w:rPr>
      </w:pPr>
      <w:r w:rsidRPr="00CA12A4">
        <w:rPr>
          <w:noProof/>
        </w:rPr>
        <w:t xml:space="preserve">Proposal </w:t>
      </w:r>
      <w:r w:rsidRPr="00CA12A4">
        <w:rPr>
          <w:rFonts w:eastAsiaTheme="minorEastAsia" w:hint="eastAsia"/>
          <w:noProof/>
          <w:lang w:eastAsia="ko-KR"/>
        </w:rPr>
        <w:t>3</w:t>
      </w:r>
      <w:r w:rsidRPr="00CA12A4">
        <w:tab/>
      </w:r>
      <w:r w:rsidR="007D19F4">
        <w:rPr>
          <w:rFonts w:eastAsiaTheme="minorEastAsia" w:hint="eastAsia"/>
          <w:lang w:eastAsia="ko-KR"/>
        </w:rPr>
        <w:t>R</w:t>
      </w:r>
      <w:r w:rsidR="007D19F4" w:rsidRPr="007D19F4">
        <w:t xml:space="preserve">AN1 to specify the beam-specific </w:t>
      </w:r>
      <w:proofErr w:type="spellStart"/>
      <w:r w:rsidR="007D19F4" w:rsidRPr="007D19F4">
        <w:t>DTx</w:t>
      </w:r>
      <w:proofErr w:type="spellEnd"/>
      <w:r w:rsidR="007D19F4" w:rsidRPr="007D19F4">
        <w:t>/</w:t>
      </w:r>
      <w:proofErr w:type="spellStart"/>
      <w:r w:rsidR="007D19F4" w:rsidRPr="007D19F4">
        <w:t>DRx</w:t>
      </w:r>
      <w:proofErr w:type="spellEnd"/>
      <w:r w:rsidR="007D19F4" w:rsidRPr="007D19F4">
        <w:t xml:space="preserve"> operation with beam pattern.</w:t>
      </w:r>
      <w:r w:rsidR="00D15B26">
        <w:rPr>
          <w:b w:val="0"/>
          <w:bCs/>
        </w:rPr>
        <w:fldChar w:fldCharType="end"/>
      </w:r>
    </w:p>
    <w:p w14:paraId="09ACB3C1" w14:textId="74847584" w:rsidR="00771EF2" w:rsidRPr="00CE0424" w:rsidRDefault="00771EF2" w:rsidP="00771EF2">
      <w:pPr>
        <w:pStyle w:val="1"/>
      </w:pPr>
      <w:bookmarkStart w:id="1" w:name="_In-sequence_SDU_delivery"/>
      <w:bookmarkStart w:id="2" w:name="_Ref146113939"/>
      <w:bookmarkEnd w:id="1"/>
      <w:r>
        <w:t>4</w:t>
      </w:r>
      <w:r>
        <w:tab/>
        <w:t>References</w:t>
      </w:r>
    </w:p>
    <w:p w14:paraId="5980C93E" w14:textId="40C1555E" w:rsidR="00AC04FB" w:rsidRDefault="00224C3A" w:rsidP="00D15B26">
      <w:pPr>
        <w:pStyle w:val="Reference"/>
        <w:overflowPunct/>
        <w:autoSpaceDE/>
        <w:autoSpaceDN/>
        <w:adjustRightInd/>
        <w:spacing w:line="259" w:lineRule="auto"/>
        <w:textAlignment w:val="auto"/>
      </w:pPr>
      <w:r w:rsidRPr="00224C3A">
        <w:t>RP-241667, “Revised WID: Non-Terrestrial Networks (NTN) for NR Phase 3,” RAN #104, June 17-20, 2024.</w:t>
      </w:r>
    </w:p>
    <w:p w14:paraId="182C6B44" w14:textId="2BCA4B62" w:rsidR="00BA6AE6" w:rsidRPr="00501BC2" w:rsidRDefault="00224C3A" w:rsidP="00BA6AE6">
      <w:pPr>
        <w:pStyle w:val="Reference"/>
        <w:overflowPunct/>
        <w:autoSpaceDE/>
        <w:autoSpaceDN/>
        <w:adjustRightInd/>
        <w:spacing w:line="259" w:lineRule="auto"/>
        <w:textAlignment w:val="auto"/>
      </w:pPr>
      <w:r w:rsidRPr="00224C3A">
        <w:rPr>
          <w:rFonts w:eastAsiaTheme="minorEastAsia"/>
          <w:lang w:eastAsia="ko-KR"/>
        </w:rPr>
        <w:t>R1-2405730, “FL Summary #4: NR-NTN downlink coverage enhancements,” RAN WG1#117, May 20-24, 2024.</w:t>
      </w:r>
    </w:p>
    <w:bookmarkEnd w:id="2"/>
    <w:p w14:paraId="3AC6C505" w14:textId="5B2E4286" w:rsidR="00501BC2" w:rsidRPr="00997D1D" w:rsidRDefault="00224C3A" w:rsidP="00501BC2">
      <w:pPr>
        <w:pStyle w:val="Reference"/>
        <w:overflowPunct/>
        <w:autoSpaceDE/>
        <w:autoSpaceDN/>
        <w:adjustRightInd/>
        <w:spacing w:line="259" w:lineRule="auto"/>
        <w:textAlignment w:val="auto"/>
      </w:pPr>
      <w:r w:rsidRPr="00224C3A">
        <w:rPr>
          <w:rFonts w:eastAsiaTheme="minorEastAsia"/>
          <w:lang w:eastAsia="ko-KR"/>
        </w:rPr>
        <w:t>TR 38.832, “Solutions for NR to support non-terrestrial networks (NTN),” March. 2023.</w:t>
      </w:r>
    </w:p>
    <w:sectPr w:rsidR="00501BC2" w:rsidRPr="00997D1D" w:rsidSect="00A0171F">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372AA" w14:textId="77777777" w:rsidR="001E14D0" w:rsidRDefault="001E14D0" w:rsidP="00D15B26">
      <w:pPr>
        <w:spacing w:after="0"/>
      </w:pPr>
      <w:r>
        <w:separator/>
      </w:r>
    </w:p>
  </w:endnote>
  <w:endnote w:type="continuationSeparator" w:id="0">
    <w:p w14:paraId="3452BF98" w14:textId="77777777" w:rsidR="001E14D0" w:rsidRDefault="001E14D0" w:rsidP="00D15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5A9C" w14:textId="77777777" w:rsidR="00A637FA" w:rsidRDefault="00D15B2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6E1E5" w14:textId="77777777" w:rsidR="001E14D0" w:rsidRDefault="001E14D0" w:rsidP="00D15B26">
      <w:pPr>
        <w:spacing w:after="0"/>
      </w:pPr>
      <w:r>
        <w:separator/>
      </w:r>
    </w:p>
  </w:footnote>
  <w:footnote w:type="continuationSeparator" w:id="0">
    <w:p w14:paraId="6D7B9617" w14:textId="77777777" w:rsidR="001E14D0" w:rsidRDefault="001E14D0" w:rsidP="00D15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ACB8D" w14:textId="77777777" w:rsidR="00A637FA" w:rsidRDefault="00D15B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90280"/>
    <w:multiLevelType w:val="multilevel"/>
    <w:tmpl w:val="1D4C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E92126"/>
    <w:multiLevelType w:val="multilevel"/>
    <w:tmpl w:val="E19CC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C8161A"/>
    <w:multiLevelType w:val="multilevel"/>
    <w:tmpl w:val="4226F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54CDD"/>
    <w:multiLevelType w:val="multilevel"/>
    <w:tmpl w:val="E27AE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76179C"/>
    <w:multiLevelType w:val="hybridMultilevel"/>
    <w:tmpl w:val="F78436F6"/>
    <w:lvl w:ilvl="0" w:tplc="1422B082">
      <w:start w:val="1"/>
      <w:numFmt w:val="bullet"/>
      <w:lvlText w:val="•"/>
      <w:lvlJc w:val="left"/>
      <w:pPr>
        <w:ind w:left="420" w:hanging="420"/>
      </w:pPr>
      <w:rPr>
        <w:rFonts w:ascii="맑은 고딕" w:eastAsia="맑은 고딕" w:hAnsi="맑은 고딕"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877594">
    <w:abstractNumId w:val="23"/>
  </w:num>
  <w:num w:numId="2" w16cid:durableId="1554267700">
    <w:abstractNumId w:val="21"/>
  </w:num>
  <w:num w:numId="3" w16cid:durableId="1399523657">
    <w:abstractNumId w:val="1"/>
  </w:num>
  <w:num w:numId="4" w16cid:durableId="1433740659">
    <w:abstractNumId w:val="24"/>
  </w:num>
  <w:num w:numId="5" w16cid:durableId="1808428854">
    <w:abstractNumId w:val="25"/>
  </w:num>
  <w:num w:numId="6" w16cid:durableId="1182280161">
    <w:abstractNumId w:val="27"/>
  </w:num>
  <w:num w:numId="7" w16cid:durableId="541598944">
    <w:abstractNumId w:val="8"/>
  </w:num>
  <w:num w:numId="8" w16cid:durableId="27294496">
    <w:abstractNumId w:val="11"/>
  </w:num>
  <w:num w:numId="9" w16cid:durableId="1851406287">
    <w:abstractNumId w:val="5"/>
  </w:num>
  <w:num w:numId="10" w16cid:durableId="1173379345">
    <w:abstractNumId w:val="35"/>
  </w:num>
  <w:num w:numId="11" w16cid:durableId="192500009">
    <w:abstractNumId w:val="20"/>
  </w:num>
  <w:num w:numId="12" w16cid:durableId="1824620263">
    <w:abstractNumId w:val="32"/>
  </w:num>
  <w:num w:numId="13" w16cid:durableId="1276517533">
    <w:abstractNumId w:val="34"/>
  </w:num>
  <w:num w:numId="14" w16cid:durableId="310717547">
    <w:abstractNumId w:val="30"/>
  </w:num>
  <w:num w:numId="15" w16cid:durableId="1899511725">
    <w:abstractNumId w:val="19"/>
  </w:num>
  <w:num w:numId="16" w16cid:durableId="1553999202">
    <w:abstractNumId w:val="40"/>
  </w:num>
  <w:num w:numId="17" w16cid:durableId="523834287">
    <w:abstractNumId w:val="10"/>
  </w:num>
  <w:num w:numId="18" w16cid:durableId="571282545">
    <w:abstractNumId w:val="33"/>
  </w:num>
  <w:num w:numId="19" w16cid:durableId="183252040">
    <w:abstractNumId w:val="7"/>
  </w:num>
  <w:num w:numId="20" w16cid:durableId="767504105">
    <w:abstractNumId w:val="14"/>
  </w:num>
  <w:num w:numId="21" w16cid:durableId="551036585">
    <w:abstractNumId w:val="2"/>
  </w:num>
  <w:num w:numId="22" w16cid:durableId="1530407357">
    <w:abstractNumId w:val="3"/>
  </w:num>
  <w:num w:numId="23" w16cid:durableId="981695599">
    <w:abstractNumId w:val="16"/>
  </w:num>
  <w:num w:numId="24" w16cid:durableId="954210711">
    <w:abstractNumId w:val="31"/>
  </w:num>
  <w:num w:numId="25" w16cid:durableId="1908689558">
    <w:abstractNumId w:val="15"/>
  </w:num>
  <w:num w:numId="26" w16cid:durableId="1190875347">
    <w:abstractNumId w:val="6"/>
  </w:num>
  <w:num w:numId="27" w16cid:durableId="337932371">
    <w:abstractNumId w:val="29"/>
  </w:num>
  <w:num w:numId="28" w16cid:durableId="1963732493">
    <w:abstractNumId w:val="18"/>
  </w:num>
  <w:num w:numId="29" w16cid:durableId="56242349">
    <w:abstractNumId w:val="36"/>
  </w:num>
  <w:num w:numId="30" w16cid:durableId="19405372">
    <w:abstractNumId w:val="41"/>
  </w:num>
  <w:num w:numId="31" w16cid:durableId="1609459950">
    <w:abstractNumId w:val="9"/>
  </w:num>
  <w:num w:numId="32" w16cid:durableId="791247975">
    <w:abstractNumId w:val="26"/>
  </w:num>
  <w:num w:numId="33" w16cid:durableId="735055182">
    <w:abstractNumId w:val="0"/>
  </w:num>
  <w:num w:numId="34" w16cid:durableId="7803212">
    <w:abstractNumId w:val="22"/>
  </w:num>
  <w:num w:numId="35" w16cid:durableId="718631782">
    <w:abstractNumId w:val="13"/>
  </w:num>
  <w:num w:numId="36" w16cid:durableId="1199511275">
    <w:abstractNumId w:val="34"/>
  </w:num>
  <w:num w:numId="37" w16cid:durableId="1325473157">
    <w:abstractNumId w:val="37"/>
  </w:num>
  <w:num w:numId="38" w16cid:durableId="1088965331">
    <w:abstractNumId w:val="4"/>
  </w:num>
  <w:num w:numId="39" w16cid:durableId="1297492787">
    <w:abstractNumId w:val="12"/>
  </w:num>
  <w:num w:numId="40" w16cid:durableId="1949921576">
    <w:abstractNumId w:val="39"/>
  </w:num>
  <w:num w:numId="41" w16cid:durableId="1539314006">
    <w:abstractNumId w:val="17"/>
  </w:num>
  <w:num w:numId="42" w16cid:durableId="1480614397">
    <w:abstractNumId w:val="38"/>
  </w:num>
  <w:num w:numId="43" w16cid:durableId="63040360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77"/>
    <w:rsid w:val="000234C2"/>
    <w:rsid w:val="00025A81"/>
    <w:rsid w:val="00035325"/>
    <w:rsid w:val="00041675"/>
    <w:rsid w:val="000A1AA6"/>
    <w:rsid w:val="000A3449"/>
    <w:rsid w:val="000A378C"/>
    <w:rsid w:val="000A6D65"/>
    <w:rsid w:val="000B6227"/>
    <w:rsid w:val="000D461D"/>
    <w:rsid w:val="000E41D9"/>
    <w:rsid w:val="001200AA"/>
    <w:rsid w:val="00121C23"/>
    <w:rsid w:val="0012663F"/>
    <w:rsid w:val="001619CD"/>
    <w:rsid w:val="00177842"/>
    <w:rsid w:val="0018437B"/>
    <w:rsid w:val="001A48C7"/>
    <w:rsid w:val="001E14D0"/>
    <w:rsid w:val="00224C3A"/>
    <w:rsid w:val="00242525"/>
    <w:rsid w:val="002612A2"/>
    <w:rsid w:val="00276771"/>
    <w:rsid w:val="00277490"/>
    <w:rsid w:val="002B0E83"/>
    <w:rsid w:val="002C1A22"/>
    <w:rsid w:val="002C6B04"/>
    <w:rsid w:val="002D1C2C"/>
    <w:rsid w:val="002F5273"/>
    <w:rsid w:val="002F6725"/>
    <w:rsid w:val="003012B1"/>
    <w:rsid w:val="00317E65"/>
    <w:rsid w:val="00341E69"/>
    <w:rsid w:val="00346E0A"/>
    <w:rsid w:val="00382434"/>
    <w:rsid w:val="00391AD8"/>
    <w:rsid w:val="003927E2"/>
    <w:rsid w:val="00393298"/>
    <w:rsid w:val="003B3A79"/>
    <w:rsid w:val="003D7859"/>
    <w:rsid w:val="0040062C"/>
    <w:rsid w:val="00402BA7"/>
    <w:rsid w:val="00402C79"/>
    <w:rsid w:val="004265EC"/>
    <w:rsid w:val="00474780"/>
    <w:rsid w:val="00501BC2"/>
    <w:rsid w:val="00504098"/>
    <w:rsid w:val="0051548D"/>
    <w:rsid w:val="00532048"/>
    <w:rsid w:val="00551B6E"/>
    <w:rsid w:val="00564ECE"/>
    <w:rsid w:val="00571153"/>
    <w:rsid w:val="00593859"/>
    <w:rsid w:val="0059434C"/>
    <w:rsid w:val="005A17E2"/>
    <w:rsid w:val="005A5F9A"/>
    <w:rsid w:val="005B5368"/>
    <w:rsid w:val="005E0DDB"/>
    <w:rsid w:val="005E2336"/>
    <w:rsid w:val="005F3FB1"/>
    <w:rsid w:val="00614CD4"/>
    <w:rsid w:val="00660030"/>
    <w:rsid w:val="006735C7"/>
    <w:rsid w:val="006A4B18"/>
    <w:rsid w:val="006A745A"/>
    <w:rsid w:val="006B3E94"/>
    <w:rsid w:val="006C3D13"/>
    <w:rsid w:val="006C66FE"/>
    <w:rsid w:val="006F297F"/>
    <w:rsid w:val="00705E94"/>
    <w:rsid w:val="007509B2"/>
    <w:rsid w:val="00771EF2"/>
    <w:rsid w:val="007B6463"/>
    <w:rsid w:val="007D19F4"/>
    <w:rsid w:val="007D2B05"/>
    <w:rsid w:val="007F778F"/>
    <w:rsid w:val="00807CAF"/>
    <w:rsid w:val="00812BC4"/>
    <w:rsid w:val="00820D7E"/>
    <w:rsid w:val="00842059"/>
    <w:rsid w:val="00856645"/>
    <w:rsid w:val="0087259A"/>
    <w:rsid w:val="0087653A"/>
    <w:rsid w:val="00876BED"/>
    <w:rsid w:val="00895AAF"/>
    <w:rsid w:val="00897EEA"/>
    <w:rsid w:val="008B2304"/>
    <w:rsid w:val="008C3B78"/>
    <w:rsid w:val="008D13D4"/>
    <w:rsid w:val="008E0340"/>
    <w:rsid w:val="00902CB1"/>
    <w:rsid w:val="00906793"/>
    <w:rsid w:val="00957754"/>
    <w:rsid w:val="009640EF"/>
    <w:rsid w:val="0097121B"/>
    <w:rsid w:val="00973959"/>
    <w:rsid w:val="00976AF1"/>
    <w:rsid w:val="0098608F"/>
    <w:rsid w:val="00997281"/>
    <w:rsid w:val="00997D1D"/>
    <w:rsid w:val="009B3A49"/>
    <w:rsid w:val="009C1C9B"/>
    <w:rsid w:val="00A0171F"/>
    <w:rsid w:val="00A539A1"/>
    <w:rsid w:val="00A637FA"/>
    <w:rsid w:val="00A71912"/>
    <w:rsid w:val="00AB2D72"/>
    <w:rsid w:val="00AC04FB"/>
    <w:rsid w:val="00AF18C1"/>
    <w:rsid w:val="00AF5F52"/>
    <w:rsid w:val="00B05956"/>
    <w:rsid w:val="00B51F7C"/>
    <w:rsid w:val="00B63DCA"/>
    <w:rsid w:val="00B726B2"/>
    <w:rsid w:val="00B74CEF"/>
    <w:rsid w:val="00B7622A"/>
    <w:rsid w:val="00B90943"/>
    <w:rsid w:val="00BA6AE6"/>
    <w:rsid w:val="00BB0A0B"/>
    <w:rsid w:val="00BC11E8"/>
    <w:rsid w:val="00BC7749"/>
    <w:rsid w:val="00BD26B3"/>
    <w:rsid w:val="00BD65FA"/>
    <w:rsid w:val="00C4006E"/>
    <w:rsid w:val="00C42969"/>
    <w:rsid w:val="00C516C9"/>
    <w:rsid w:val="00C70E4A"/>
    <w:rsid w:val="00C80877"/>
    <w:rsid w:val="00C858E3"/>
    <w:rsid w:val="00CA12A4"/>
    <w:rsid w:val="00CC67E4"/>
    <w:rsid w:val="00D15B26"/>
    <w:rsid w:val="00D46263"/>
    <w:rsid w:val="00D54C17"/>
    <w:rsid w:val="00D570E7"/>
    <w:rsid w:val="00D63807"/>
    <w:rsid w:val="00D64233"/>
    <w:rsid w:val="00DB34C7"/>
    <w:rsid w:val="00DC7766"/>
    <w:rsid w:val="00DD2DC4"/>
    <w:rsid w:val="00DE02A7"/>
    <w:rsid w:val="00DF4508"/>
    <w:rsid w:val="00DF5EF9"/>
    <w:rsid w:val="00E3456A"/>
    <w:rsid w:val="00E40444"/>
    <w:rsid w:val="00E812FF"/>
    <w:rsid w:val="00E90339"/>
    <w:rsid w:val="00E9065C"/>
    <w:rsid w:val="00E96E95"/>
    <w:rsid w:val="00EA5FF5"/>
    <w:rsid w:val="00EF3502"/>
    <w:rsid w:val="00F0515A"/>
    <w:rsid w:val="00F43D8D"/>
    <w:rsid w:val="00F76280"/>
    <w:rsid w:val="00F84A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3BBE"/>
  <w15:chartTrackingRefBased/>
  <w15:docId w15:val="{0FADA25A-4398-4771-861D-A25788C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15B26"/>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val="en-GB" w:eastAsia="ja-JP"/>
    </w:rPr>
  </w:style>
  <w:style w:type="paragraph" w:styleId="1">
    <w:name w:val="heading 1"/>
    <w:next w:val="a1"/>
    <w:link w:val="1Char"/>
    <w:qFormat/>
    <w:rsid w:val="00D15B26"/>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ja-JP"/>
    </w:rPr>
  </w:style>
  <w:style w:type="paragraph" w:styleId="21">
    <w:name w:val="heading 2"/>
    <w:basedOn w:val="1"/>
    <w:next w:val="a1"/>
    <w:link w:val="2Char"/>
    <w:qFormat/>
    <w:rsid w:val="00D15B26"/>
    <w:pPr>
      <w:pBdr>
        <w:top w:val="none" w:sz="0" w:space="0" w:color="auto"/>
      </w:pBdr>
      <w:spacing w:before="180"/>
      <w:outlineLvl w:val="1"/>
    </w:pPr>
    <w:rPr>
      <w:sz w:val="32"/>
    </w:rPr>
  </w:style>
  <w:style w:type="paragraph" w:styleId="31">
    <w:name w:val="heading 3"/>
    <w:basedOn w:val="21"/>
    <w:next w:val="a1"/>
    <w:link w:val="3Char"/>
    <w:qFormat/>
    <w:rsid w:val="00D15B26"/>
    <w:pPr>
      <w:spacing w:before="120"/>
      <w:outlineLvl w:val="2"/>
    </w:pPr>
    <w:rPr>
      <w:sz w:val="28"/>
    </w:rPr>
  </w:style>
  <w:style w:type="paragraph" w:styleId="40">
    <w:name w:val="heading 4"/>
    <w:basedOn w:val="31"/>
    <w:next w:val="a1"/>
    <w:link w:val="4Char"/>
    <w:qFormat/>
    <w:rsid w:val="00D15B26"/>
    <w:pPr>
      <w:ind w:left="1418" w:hanging="1418"/>
      <w:outlineLvl w:val="3"/>
    </w:pPr>
    <w:rPr>
      <w:sz w:val="24"/>
    </w:rPr>
  </w:style>
  <w:style w:type="paragraph" w:styleId="50">
    <w:name w:val="heading 5"/>
    <w:basedOn w:val="40"/>
    <w:next w:val="a1"/>
    <w:link w:val="5Char"/>
    <w:qFormat/>
    <w:rsid w:val="00D15B26"/>
    <w:pPr>
      <w:ind w:left="1701" w:hanging="1701"/>
      <w:outlineLvl w:val="4"/>
    </w:pPr>
    <w:rPr>
      <w:sz w:val="22"/>
    </w:rPr>
  </w:style>
  <w:style w:type="paragraph" w:styleId="6">
    <w:name w:val="heading 6"/>
    <w:basedOn w:val="H6"/>
    <w:next w:val="a1"/>
    <w:link w:val="6Char"/>
    <w:qFormat/>
    <w:rsid w:val="00D15B26"/>
    <w:pPr>
      <w:outlineLvl w:val="5"/>
    </w:pPr>
  </w:style>
  <w:style w:type="paragraph" w:styleId="7">
    <w:name w:val="heading 7"/>
    <w:basedOn w:val="H6"/>
    <w:next w:val="a1"/>
    <w:link w:val="7Char"/>
    <w:qFormat/>
    <w:rsid w:val="00D15B26"/>
    <w:pPr>
      <w:outlineLvl w:val="6"/>
    </w:pPr>
  </w:style>
  <w:style w:type="paragraph" w:styleId="8">
    <w:name w:val="heading 8"/>
    <w:basedOn w:val="1"/>
    <w:next w:val="a1"/>
    <w:link w:val="8Char"/>
    <w:qFormat/>
    <w:rsid w:val="00D15B26"/>
    <w:pPr>
      <w:ind w:left="0" w:firstLine="0"/>
      <w:outlineLvl w:val="7"/>
    </w:pPr>
  </w:style>
  <w:style w:type="paragraph" w:styleId="9">
    <w:name w:val="heading 9"/>
    <w:basedOn w:val="8"/>
    <w:next w:val="a1"/>
    <w:link w:val="9Char"/>
    <w:qFormat/>
    <w:rsid w:val="00D15B26"/>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rsid w:val="00D15B26"/>
    <w:rPr>
      <w:rFonts w:ascii="Arial" w:eastAsia="SimSun" w:hAnsi="Arial" w:cs="Times New Roman"/>
      <w:kern w:val="0"/>
      <w:sz w:val="36"/>
      <w:szCs w:val="20"/>
      <w:lang w:val="en-GB" w:eastAsia="ja-JP"/>
    </w:rPr>
  </w:style>
  <w:style w:type="character" w:customStyle="1" w:styleId="2Char">
    <w:name w:val="제목 2 Char"/>
    <w:basedOn w:val="a2"/>
    <w:link w:val="21"/>
    <w:rsid w:val="00D15B26"/>
    <w:rPr>
      <w:rFonts w:ascii="Arial" w:eastAsia="SimSun" w:hAnsi="Arial" w:cs="Times New Roman"/>
      <w:kern w:val="0"/>
      <w:sz w:val="32"/>
      <w:szCs w:val="20"/>
      <w:lang w:val="en-GB" w:eastAsia="ja-JP"/>
    </w:rPr>
  </w:style>
  <w:style w:type="character" w:customStyle="1" w:styleId="3Char">
    <w:name w:val="제목 3 Char"/>
    <w:basedOn w:val="a2"/>
    <w:link w:val="31"/>
    <w:rsid w:val="00D15B26"/>
    <w:rPr>
      <w:rFonts w:ascii="Arial" w:eastAsia="SimSun" w:hAnsi="Arial" w:cs="Times New Roman"/>
      <w:kern w:val="0"/>
      <w:sz w:val="28"/>
      <w:szCs w:val="20"/>
      <w:lang w:val="en-GB" w:eastAsia="ja-JP"/>
    </w:rPr>
  </w:style>
  <w:style w:type="character" w:customStyle="1" w:styleId="4Char">
    <w:name w:val="제목 4 Char"/>
    <w:basedOn w:val="a2"/>
    <w:link w:val="40"/>
    <w:rsid w:val="00D15B26"/>
    <w:rPr>
      <w:rFonts w:ascii="Arial" w:eastAsia="SimSun" w:hAnsi="Arial" w:cs="Times New Roman"/>
      <w:kern w:val="0"/>
      <w:sz w:val="24"/>
      <w:szCs w:val="20"/>
      <w:lang w:val="en-GB" w:eastAsia="ja-JP"/>
    </w:rPr>
  </w:style>
  <w:style w:type="character" w:customStyle="1" w:styleId="5Char">
    <w:name w:val="제목 5 Char"/>
    <w:basedOn w:val="a2"/>
    <w:link w:val="50"/>
    <w:qFormat/>
    <w:rsid w:val="00D15B26"/>
    <w:rPr>
      <w:rFonts w:ascii="Arial" w:eastAsia="SimSun" w:hAnsi="Arial" w:cs="Times New Roman"/>
      <w:kern w:val="0"/>
      <w:sz w:val="22"/>
      <w:szCs w:val="20"/>
      <w:lang w:val="en-GB" w:eastAsia="ja-JP"/>
    </w:rPr>
  </w:style>
  <w:style w:type="character" w:customStyle="1" w:styleId="6Char">
    <w:name w:val="제목 6 Char"/>
    <w:basedOn w:val="a2"/>
    <w:link w:val="6"/>
    <w:rsid w:val="00D15B26"/>
    <w:rPr>
      <w:rFonts w:ascii="Arial" w:eastAsia="SimSun" w:hAnsi="Arial" w:cs="Times New Roman"/>
      <w:kern w:val="0"/>
      <w:szCs w:val="20"/>
      <w:lang w:val="en-GB" w:eastAsia="ja-JP"/>
    </w:rPr>
  </w:style>
  <w:style w:type="character" w:customStyle="1" w:styleId="7Char">
    <w:name w:val="제목 7 Char"/>
    <w:basedOn w:val="a2"/>
    <w:link w:val="7"/>
    <w:rsid w:val="00D15B26"/>
    <w:rPr>
      <w:rFonts w:ascii="Arial" w:eastAsia="SimSun" w:hAnsi="Arial" w:cs="Times New Roman"/>
      <w:kern w:val="0"/>
      <w:szCs w:val="20"/>
      <w:lang w:val="en-GB" w:eastAsia="ja-JP"/>
    </w:rPr>
  </w:style>
  <w:style w:type="character" w:customStyle="1" w:styleId="8Char">
    <w:name w:val="제목 8 Char"/>
    <w:basedOn w:val="a2"/>
    <w:link w:val="8"/>
    <w:rsid w:val="00D15B26"/>
    <w:rPr>
      <w:rFonts w:ascii="Arial" w:eastAsia="SimSun" w:hAnsi="Arial" w:cs="Times New Roman"/>
      <w:kern w:val="0"/>
      <w:sz w:val="36"/>
      <w:szCs w:val="20"/>
      <w:lang w:val="en-GB" w:eastAsia="ja-JP"/>
    </w:rPr>
  </w:style>
  <w:style w:type="character" w:customStyle="1" w:styleId="9Char">
    <w:name w:val="제목 9 Char"/>
    <w:basedOn w:val="a2"/>
    <w:link w:val="9"/>
    <w:rsid w:val="00D15B26"/>
    <w:rPr>
      <w:rFonts w:ascii="Arial" w:eastAsia="SimSun" w:hAnsi="Arial" w:cs="Times New Roman"/>
      <w:kern w:val="0"/>
      <w:sz w:val="36"/>
      <w:szCs w:val="20"/>
      <w:lang w:val="en-GB" w:eastAsia="ja-JP"/>
    </w:rPr>
  </w:style>
  <w:style w:type="paragraph" w:styleId="80">
    <w:name w:val="toc 8"/>
    <w:basedOn w:val="10"/>
    <w:uiPriority w:val="39"/>
    <w:rsid w:val="00D15B26"/>
    <w:pPr>
      <w:spacing w:before="180"/>
      <w:ind w:left="2693" w:hanging="2693"/>
    </w:pPr>
    <w:rPr>
      <w:b/>
    </w:rPr>
  </w:style>
  <w:style w:type="paragraph" w:styleId="10">
    <w:name w:val="toc 1"/>
    <w:uiPriority w:val="39"/>
    <w:rsid w:val="00D15B26"/>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SimSun" w:hAnsi="Times New Roman" w:cs="Times New Roman"/>
      <w:noProof/>
      <w:kern w:val="0"/>
      <w:sz w:val="22"/>
      <w:szCs w:val="20"/>
      <w:lang w:val="en-GB" w:eastAsia="ja-JP"/>
    </w:rPr>
  </w:style>
  <w:style w:type="paragraph" w:customStyle="1" w:styleId="Figure">
    <w:name w:val="Figure"/>
    <w:basedOn w:val="a1"/>
    <w:next w:val="a5"/>
    <w:rsid w:val="00D15B26"/>
    <w:pPr>
      <w:keepNext/>
      <w:keepLines/>
      <w:spacing w:before="180"/>
      <w:jc w:val="center"/>
    </w:pPr>
  </w:style>
  <w:style w:type="paragraph" w:styleId="a5">
    <w:name w:val="caption"/>
    <w:aliases w:val="cap,cap Char,Caption Char,Caption Char1 Char,cap Char Char1,Caption Char Char1 Char,cap Char2,题注,cap1,cap2,cap3,cap4,cap5,cap6,cap7,cap8,cap9,cap10,cap11,cap21,cap31,cap41,cap51,cap61,cap71,cap81,cap91,cap101,cap12,cap22,cap32,cap42,cap52,cap62"/>
    <w:basedOn w:val="a1"/>
    <w:next w:val="a1"/>
    <w:link w:val="Char"/>
    <w:qFormat/>
    <w:rsid w:val="00D15B26"/>
    <w:pPr>
      <w:spacing w:before="120" w:after="120"/>
    </w:pPr>
    <w:rPr>
      <w:b/>
      <w:lang w:eastAsia="en-GB"/>
    </w:rPr>
  </w:style>
  <w:style w:type="paragraph" w:styleId="51">
    <w:name w:val="toc 5"/>
    <w:basedOn w:val="41"/>
    <w:rsid w:val="00D15B26"/>
    <w:pPr>
      <w:ind w:left="1701" w:hanging="1701"/>
    </w:pPr>
  </w:style>
  <w:style w:type="paragraph" w:styleId="41">
    <w:name w:val="toc 4"/>
    <w:basedOn w:val="32"/>
    <w:uiPriority w:val="39"/>
    <w:rsid w:val="00D15B26"/>
    <w:pPr>
      <w:ind w:left="1418" w:hanging="1418"/>
    </w:pPr>
  </w:style>
  <w:style w:type="paragraph" w:styleId="32">
    <w:name w:val="toc 3"/>
    <w:basedOn w:val="22"/>
    <w:uiPriority w:val="39"/>
    <w:rsid w:val="00D15B26"/>
    <w:pPr>
      <w:ind w:left="1134" w:hanging="1134"/>
    </w:pPr>
  </w:style>
  <w:style w:type="paragraph" w:styleId="22">
    <w:name w:val="toc 2"/>
    <w:basedOn w:val="10"/>
    <w:uiPriority w:val="39"/>
    <w:rsid w:val="00D15B26"/>
    <w:pPr>
      <w:keepNext w:val="0"/>
      <w:spacing w:before="0"/>
      <w:ind w:left="851" w:hanging="851"/>
    </w:pPr>
    <w:rPr>
      <w:sz w:val="20"/>
    </w:rPr>
  </w:style>
  <w:style w:type="paragraph" w:styleId="23">
    <w:name w:val="index 2"/>
    <w:basedOn w:val="11"/>
    <w:rsid w:val="00D15B26"/>
    <w:pPr>
      <w:ind w:left="284"/>
    </w:pPr>
  </w:style>
  <w:style w:type="paragraph" w:styleId="11">
    <w:name w:val="index 1"/>
    <w:basedOn w:val="a1"/>
    <w:rsid w:val="00D15B26"/>
    <w:pPr>
      <w:keepLines/>
      <w:spacing w:after="0"/>
    </w:pPr>
  </w:style>
  <w:style w:type="paragraph" w:styleId="a6">
    <w:name w:val="Document Map"/>
    <w:basedOn w:val="a1"/>
    <w:link w:val="Char0"/>
    <w:rsid w:val="00D15B26"/>
    <w:pPr>
      <w:shd w:val="clear" w:color="auto" w:fill="000080"/>
    </w:pPr>
    <w:rPr>
      <w:rFonts w:ascii="Tahoma" w:hAnsi="Tahoma" w:cs="Tahoma"/>
    </w:rPr>
  </w:style>
  <w:style w:type="character" w:customStyle="1" w:styleId="Char0">
    <w:name w:val="문서 구조 Char"/>
    <w:basedOn w:val="a2"/>
    <w:link w:val="a6"/>
    <w:rsid w:val="00D15B26"/>
    <w:rPr>
      <w:rFonts w:ascii="Tahoma" w:eastAsia="SimSun" w:hAnsi="Tahoma" w:cs="Tahoma"/>
      <w:kern w:val="0"/>
      <w:szCs w:val="20"/>
      <w:shd w:val="clear" w:color="auto" w:fill="000080"/>
      <w:lang w:val="en-GB" w:eastAsia="ja-JP"/>
    </w:rPr>
  </w:style>
  <w:style w:type="paragraph" w:styleId="20">
    <w:name w:val="List Number 2"/>
    <w:basedOn w:val="a"/>
    <w:rsid w:val="00D15B26"/>
    <w:pPr>
      <w:numPr>
        <w:numId w:val="12"/>
      </w:numPr>
    </w:pPr>
  </w:style>
  <w:style w:type="paragraph" w:styleId="a">
    <w:name w:val="List Number"/>
    <w:basedOn w:val="a7"/>
    <w:rsid w:val="00D15B26"/>
    <w:pPr>
      <w:numPr>
        <w:numId w:val="11"/>
      </w:numPr>
    </w:pPr>
    <w:rPr>
      <w:lang w:eastAsia="ja-JP"/>
    </w:rPr>
  </w:style>
  <w:style w:type="paragraph" w:styleId="a7">
    <w:name w:val="List"/>
    <w:basedOn w:val="a8"/>
    <w:rsid w:val="00D15B26"/>
    <w:pPr>
      <w:ind w:left="568" w:hanging="284"/>
    </w:pPr>
  </w:style>
  <w:style w:type="paragraph" w:styleId="a9">
    <w:name w:val="header"/>
    <w:link w:val="Char1"/>
    <w:rsid w:val="00D15B26"/>
    <w:pPr>
      <w:widowControl w:val="0"/>
      <w:overflowPunct w:val="0"/>
      <w:autoSpaceDE w:val="0"/>
      <w:autoSpaceDN w:val="0"/>
      <w:adjustRightInd w:val="0"/>
      <w:spacing w:after="0" w:line="240" w:lineRule="auto"/>
      <w:jc w:val="left"/>
      <w:textAlignment w:val="baseline"/>
    </w:pPr>
    <w:rPr>
      <w:rFonts w:ascii="Arial" w:eastAsia="SimSun" w:hAnsi="Arial" w:cs="Times New Roman"/>
      <w:b/>
      <w:noProof/>
      <w:kern w:val="0"/>
      <w:sz w:val="18"/>
      <w:szCs w:val="20"/>
      <w:lang w:val="en-GB" w:eastAsia="ja-JP"/>
    </w:rPr>
  </w:style>
  <w:style w:type="character" w:customStyle="1" w:styleId="Char1">
    <w:name w:val="머리글 Char"/>
    <w:basedOn w:val="a2"/>
    <w:link w:val="a9"/>
    <w:rsid w:val="00D15B26"/>
    <w:rPr>
      <w:rFonts w:ascii="Arial" w:eastAsia="SimSun" w:hAnsi="Arial" w:cs="Times New Roman"/>
      <w:b/>
      <w:noProof/>
      <w:kern w:val="0"/>
      <w:sz w:val="18"/>
      <w:szCs w:val="20"/>
      <w:lang w:val="en-GB" w:eastAsia="ja-JP"/>
    </w:rPr>
  </w:style>
  <w:style w:type="character" w:styleId="aa">
    <w:name w:val="footnote reference"/>
    <w:rsid w:val="00D15B26"/>
    <w:rPr>
      <w:b/>
      <w:position w:val="6"/>
      <w:sz w:val="16"/>
    </w:rPr>
  </w:style>
  <w:style w:type="paragraph" w:styleId="ab">
    <w:name w:val="footnote text"/>
    <w:basedOn w:val="a1"/>
    <w:link w:val="Char2"/>
    <w:rsid w:val="00D15B26"/>
    <w:pPr>
      <w:keepLines/>
      <w:spacing w:after="0"/>
      <w:ind w:left="454" w:hanging="454"/>
    </w:pPr>
    <w:rPr>
      <w:sz w:val="16"/>
    </w:rPr>
  </w:style>
  <w:style w:type="character" w:customStyle="1" w:styleId="Char2">
    <w:name w:val="각주 텍스트 Char"/>
    <w:basedOn w:val="a2"/>
    <w:link w:val="ab"/>
    <w:rsid w:val="00D15B26"/>
    <w:rPr>
      <w:rFonts w:ascii="Times New Roman" w:eastAsia="SimSun" w:hAnsi="Times New Roman" w:cs="Times New Roman"/>
      <w:kern w:val="0"/>
      <w:sz w:val="16"/>
      <w:szCs w:val="20"/>
      <w:lang w:val="en-GB" w:eastAsia="ja-JP"/>
    </w:rPr>
  </w:style>
  <w:style w:type="paragraph" w:customStyle="1" w:styleId="3GPPHeader">
    <w:name w:val="3GPP_Header"/>
    <w:basedOn w:val="a8"/>
    <w:rsid w:val="00D15B26"/>
    <w:pPr>
      <w:tabs>
        <w:tab w:val="left" w:pos="1701"/>
        <w:tab w:val="right" w:pos="9639"/>
      </w:tabs>
      <w:spacing w:after="240"/>
    </w:pPr>
    <w:rPr>
      <w:b/>
      <w:sz w:val="24"/>
    </w:rPr>
  </w:style>
  <w:style w:type="paragraph" w:styleId="90">
    <w:name w:val="toc 9"/>
    <w:basedOn w:val="80"/>
    <w:uiPriority w:val="39"/>
    <w:rsid w:val="00D15B26"/>
    <w:pPr>
      <w:ind w:left="1418" w:hanging="1418"/>
    </w:pPr>
  </w:style>
  <w:style w:type="paragraph" w:styleId="60">
    <w:name w:val="toc 6"/>
    <w:basedOn w:val="51"/>
    <w:next w:val="a1"/>
    <w:rsid w:val="00D15B26"/>
    <w:pPr>
      <w:ind w:left="1985" w:hanging="1985"/>
    </w:pPr>
  </w:style>
  <w:style w:type="paragraph" w:styleId="70">
    <w:name w:val="toc 7"/>
    <w:basedOn w:val="60"/>
    <w:next w:val="a1"/>
    <w:rsid w:val="00D15B26"/>
    <w:pPr>
      <w:ind w:left="2268" w:hanging="2268"/>
    </w:pPr>
  </w:style>
  <w:style w:type="paragraph" w:styleId="2">
    <w:name w:val="List Bullet 2"/>
    <w:basedOn w:val="a0"/>
    <w:rsid w:val="00D15B26"/>
    <w:pPr>
      <w:numPr>
        <w:numId w:val="7"/>
      </w:numPr>
    </w:pPr>
  </w:style>
  <w:style w:type="paragraph" w:styleId="a0">
    <w:name w:val="List Bullet"/>
    <w:basedOn w:val="a7"/>
    <w:rsid w:val="00D15B26"/>
    <w:pPr>
      <w:numPr>
        <w:numId w:val="6"/>
      </w:numPr>
    </w:pPr>
    <w:rPr>
      <w:lang w:eastAsia="ja-JP"/>
    </w:rPr>
  </w:style>
  <w:style w:type="paragraph" w:styleId="30">
    <w:name w:val="List Bullet 3"/>
    <w:basedOn w:val="2"/>
    <w:rsid w:val="00D15B26"/>
    <w:pPr>
      <w:numPr>
        <w:numId w:val="8"/>
      </w:numPr>
    </w:pPr>
  </w:style>
  <w:style w:type="paragraph" w:customStyle="1" w:styleId="EQ">
    <w:name w:val="EQ"/>
    <w:basedOn w:val="a1"/>
    <w:next w:val="a1"/>
    <w:rsid w:val="00D15B26"/>
    <w:pPr>
      <w:keepLines/>
      <w:tabs>
        <w:tab w:val="center" w:pos="4536"/>
        <w:tab w:val="right" w:pos="9072"/>
      </w:tabs>
    </w:pPr>
    <w:rPr>
      <w:noProof/>
    </w:rPr>
  </w:style>
  <w:style w:type="paragraph" w:styleId="24">
    <w:name w:val="List 2"/>
    <w:basedOn w:val="a7"/>
    <w:rsid w:val="00D15B26"/>
    <w:pPr>
      <w:ind w:left="851"/>
    </w:pPr>
    <w:rPr>
      <w:lang w:eastAsia="ja-JP"/>
    </w:rPr>
  </w:style>
  <w:style w:type="paragraph" w:styleId="33">
    <w:name w:val="List 3"/>
    <w:basedOn w:val="24"/>
    <w:rsid w:val="00D15B26"/>
    <w:pPr>
      <w:ind w:left="1135"/>
    </w:pPr>
  </w:style>
  <w:style w:type="paragraph" w:styleId="42">
    <w:name w:val="List 4"/>
    <w:basedOn w:val="33"/>
    <w:rsid w:val="00D15B26"/>
    <w:pPr>
      <w:ind w:left="1418"/>
    </w:pPr>
  </w:style>
  <w:style w:type="paragraph" w:styleId="52">
    <w:name w:val="List 5"/>
    <w:basedOn w:val="42"/>
    <w:rsid w:val="00D15B26"/>
    <w:pPr>
      <w:ind w:left="1702"/>
    </w:pPr>
  </w:style>
  <w:style w:type="paragraph" w:customStyle="1" w:styleId="EditorsNote">
    <w:name w:val="Editor's Note"/>
    <w:aliases w:val="Editor's Noteormal,EN"/>
    <w:basedOn w:val="NO"/>
    <w:link w:val="EditorsNoteChar"/>
    <w:qFormat/>
    <w:rsid w:val="00D15B26"/>
    <w:rPr>
      <w:color w:val="FF0000"/>
      <w:lang w:val="x-none" w:eastAsia="x-none"/>
    </w:rPr>
  </w:style>
  <w:style w:type="paragraph" w:styleId="4">
    <w:name w:val="List Bullet 4"/>
    <w:basedOn w:val="30"/>
    <w:rsid w:val="00D15B26"/>
    <w:pPr>
      <w:numPr>
        <w:numId w:val="9"/>
      </w:numPr>
    </w:pPr>
  </w:style>
  <w:style w:type="paragraph" w:styleId="5">
    <w:name w:val="List Bullet 5"/>
    <w:basedOn w:val="4"/>
    <w:rsid w:val="00D15B26"/>
    <w:pPr>
      <w:numPr>
        <w:numId w:val="10"/>
      </w:numPr>
    </w:pPr>
  </w:style>
  <w:style w:type="paragraph" w:styleId="ac">
    <w:name w:val="footer"/>
    <w:basedOn w:val="a9"/>
    <w:link w:val="Char3"/>
    <w:rsid w:val="00D15B26"/>
    <w:pPr>
      <w:jc w:val="center"/>
    </w:pPr>
    <w:rPr>
      <w:i/>
    </w:rPr>
  </w:style>
  <w:style w:type="character" w:customStyle="1" w:styleId="Char3">
    <w:name w:val="바닥글 Char"/>
    <w:basedOn w:val="a2"/>
    <w:link w:val="ac"/>
    <w:rsid w:val="00D15B26"/>
    <w:rPr>
      <w:rFonts w:ascii="Arial" w:eastAsia="SimSun" w:hAnsi="Arial" w:cs="Times New Roman"/>
      <w:b/>
      <w:i/>
      <w:noProof/>
      <w:kern w:val="0"/>
      <w:sz w:val="18"/>
      <w:szCs w:val="20"/>
      <w:lang w:val="en-GB" w:eastAsia="ja-JP"/>
    </w:rPr>
  </w:style>
  <w:style w:type="paragraph" w:customStyle="1" w:styleId="Reference">
    <w:name w:val="Reference"/>
    <w:basedOn w:val="a8"/>
    <w:rsid w:val="00D15B26"/>
    <w:pPr>
      <w:numPr>
        <w:numId w:val="1"/>
      </w:numPr>
    </w:pPr>
  </w:style>
  <w:style w:type="paragraph" w:styleId="ad">
    <w:name w:val="Balloon Text"/>
    <w:basedOn w:val="a1"/>
    <w:link w:val="Char4"/>
    <w:rsid w:val="00D15B26"/>
    <w:pPr>
      <w:spacing w:after="0"/>
    </w:pPr>
    <w:rPr>
      <w:rFonts w:ascii="Segoe UI" w:hAnsi="Segoe UI" w:cs="Segoe UI"/>
      <w:sz w:val="18"/>
      <w:szCs w:val="18"/>
    </w:rPr>
  </w:style>
  <w:style w:type="character" w:customStyle="1" w:styleId="Char4">
    <w:name w:val="풍선 도움말 텍스트 Char"/>
    <w:basedOn w:val="a2"/>
    <w:link w:val="ad"/>
    <w:rsid w:val="00D15B26"/>
    <w:rPr>
      <w:rFonts w:ascii="Segoe UI" w:eastAsia="SimSun" w:hAnsi="Segoe UI" w:cs="Segoe UI"/>
      <w:kern w:val="0"/>
      <w:sz w:val="18"/>
      <w:szCs w:val="18"/>
      <w:lang w:val="en-GB" w:eastAsia="ja-JP"/>
    </w:rPr>
  </w:style>
  <w:style w:type="character" w:styleId="ae">
    <w:name w:val="page number"/>
    <w:basedOn w:val="a2"/>
    <w:rsid w:val="00D15B26"/>
  </w:style>
  <w:style w:type="paragraph" w:styleId="a8">
    <w:name w:val="Body Text"/>
    <w:basedOn w:val="a1"/>
    <w:link w:val="Char5"/>
    <w:rsid w:val="00D15B26"/>
    <w:pPr>
      <w:spacing w:after="120"/>
      <w:jc w:val="both"/>
    </w:pPr>
    <w:rPr>
      <w:rFonts w:ascii="Arial" w:hAnsi="Arial"/>
      <w:lang w:eastAsia="zh-CN"/>
    </w:rPr>
  </w:style>
  <w:style w:type="character" w:customStyle="1" w:styleId="Char5">
    <w:name w:val="본문 Char"/>
    <w:basedOn w:val="a2"/>
    <w:link w:val="a8"/>
    <w:rsid w:val="00D15B26"/>
    <w:rPr>
      <w:rFonts w:ascii="Arial" w:eastAsia="SimSun" w:hAnsi="Arial" w:cs="Times New Roman"/>
      <w:kern w:val="0"/>
      <w:szCs w:val="20"/>
      <w:lang w:val="en-GB" w:eastAsia="zh-CN"/>
    </w:rPr>
  </w:style>
  <w:style w:type="character" w:styleId="af">
    <w:name w:val="Hyperlink"/>
    <w:uiPriority w:val="99"/>
    <w:rsid w:val="00D15B26"/>
    <w:rPr>
      <w:color w:val="0000FF"/>
      <w:u w:val="single"/>
    </w:rPr>
  </w:style>
  <w:style w:type="character" w:styleId="af0">
    <w:name w:val="FollowedHyperlink"/>
    <w:unhideWhenUsed/>
    <w:rsid w:val="00D15B26"/>
    <w:rPr>
      <w:color w:val="800080"/>
      <w:u w:val="single"/>
    </w:rPr>
  </w:style>
  <w:style w:type="character" w:styleId="af1">
    <w:name w:val="annotation reference"/>
    <w:uiPriority w:val="99"/>
    <w:qFormat/>
    <w:rsid w:val="00D15B26"/>
    <w:rPr>
      <w:sz w:val="16"/>
      <w:szCs w:val="16"/>
    </w:rPr>
  </w:style>
  <w:style w:type="paragraph" w:styleId="af2">
    <w:name w:val="annotation text"/>
    <w:basedOn w:val="a1"/>
    <w:link w:val="Char6"/>
    <w:qFormat/>
    <w:rsid w:val="00D15B26"/>
  </w:style>
  <w:style w:type="character" w:customStyle="1" w:styleId="Char6">
    <w:name w:val="메모 텍스트 Char"/>
    <w:basedOn w:val="a2"/>
    <w:link w:val="af2"/>
    <w:qFormat/>
    <w:rsid w:val="00D15B26"/>
    <w:rPr>
      <w:rFonts w:ascii="Times New Roman" w:eastAsia="SimSun" w:hAnsi="Times New Roman" w:cs="Times New Roman"/>
      <w:kern w:val="0"/>
      <w:szCs w:val="20"/>
      <w:lang w:val="en-GB" w:eastAsia="ja-JP"/>
    </w:rPr>
  </w:style>
  <w:style w:type="paragraph" w:styleId="af3">
    <w:name w:val="annotation subject"/>
    <w:basedOn w:val="af2"/>
    <w:next w:val="af2"/>
    <w:link w:val="Char7"/>
    <w:rsid w:val="00D15B26"/>
    <w:rPr>
      <w:b/>
      <w:bCs/>
    </w:rPr>
  </w:style>
  <w:style w:type="character" w:customStyle="1" w:styleId="Char7">
    <w:name w:val="메모 주제 Char"/>
    <w:basedOn w:val="Char6"/>
    <w:link w:val="af3"/>
    <w:rsid w:val="00D15B26"/>
    <w:rPr>
      <w:rFonts w:ascii="Times New Roman" w:eastAsia="SimSun" w:hAnsi="Times New Roman" w:cs="Times New Roman"/>
      <w:b/>
      <w:bCs/>
      <w:kern w:val="0"/>
      <w:szCs w:val="20"/>
      <w:lang w:val="en-GB" w:eastAsia="ja-JP"/>
    </w:rPr>
  </w:style>
  <w:style w:type="paragraph" w:customStyle="1" w:styleId="B1">
    <w:name w:val="B1"/>
    <w:basedOn w:val="a7"/>
    <w:link w:val="B1Char1"/>
    <w:qFormat/>
    <w:rsid w:val="00D15B26"/>
    <w:rPr>
      <w:rFonts w:ascii="Times New Roman" w:hAnsi="Times New Roman"/>
    </w:rPr>
  </w:style>
  <w:style w:type="paragraph" w:customStyle="1" w:styleId="B2">
    <w:name w:val="B2"/>
    <w:basedOn w:val="24"/>
    <w:link w:val="B2Char"/>
    <w:qFormat/>
    <w:rsid w:val="00D15B26"/>
    <w:rPr>
      <w:rFonts w:ascii="Times New Roman" w:hAnsi="Times New Roman"/>
    </w:rPr>
  </w:style>
  <w:style w:type="paragraph" w:customStyle="1" w:styleId="B3">
    <w:name w:val="B3"/>
    <w:basedOn w:val="33"/>
    <w:link w:val="B3Char2"/>
    <w:rsid w:val="00D15B26"/>
    <w:rPr>
      <w:rFonts w:ascii="Times New Roman" w:hAnsi="Times New Roman"/>
    </w:rPr>
  </w:style>
  <w:style w:type="paragraph" w:customStyle="1" w:styleId="B4">
    <w:name w:val="B4"/>
    <w:basedOn w:val="42"/>
    <w:link w:val="B4Char"/>
    <w:rsid w:val="00D15B26"/>
    <w:rPr>
      <w:rFonts w:ascii="Times New Roman" w:hAnsi="Times New Roman"/>
    </w:rPr>
  </w:style>
  <w:style w:type="paragraph" w:customStyle="1" w:styleId="Proposal">
    <w:name w:val="Proposal"/>
    <w:basedOn w:val="a8"/>
    <w:link w:val="ProposalChar"/>
    <w:qFormat/>
    <w:rsid w:val="00D15B26"/>
    <w:pPr>
      <w:numPr>
        <w:numId w:val="2"/>
      </w:numPr>
      <w:tabs>
        <w:tab w:val="clear" w:pos="1304"/>
        <w:tab w:val="left" w:pos="1701"/>
      </w:tabs>
      <w:ind w:left="1701" w:hanging="1701"/>
    </w:pPr>
    <w:rPr>
      <w:b/>
      <w:bCs/>
    </w:rPr>
  </w:style>
  <w:style w:type="paragraph" w:customStyle="1" w:styleId="B5">
    <w:name w:val="B5"/>
    <w:basedOn w:val="52"/>
    <w:link w:val="B5Char"/>
    <w:rsid w:val="00D15B26"/>
    <w:rPr>
      <w:rFonts w:ascii="Times New Roman" w:hAnsi="Times New Roman"/>
    </w:rPr>
  </w:style>
  <w:style w:type="paragraph" w:customStyle="1" w:styleId="EX">
    <w:name w:val="EX"/>
    <w:basedOn w:val="a1"/>
    <w:rsid w:val="00D15B26"/>
    <w:pPr>
      <w:keepLines/>
      <w:ind w:left="1702" w:hanging="1418"/>
    </w:pPr>
  </w:style>
  <w:style w:type="paragraph" w:customStyle="1" w:styleId="EW">
    <w:name w:val="EW"/>
    <w:basedOn w:val="EX"/>
    <w:rsid w:val="00D15B26"/>
    <w:pPr>
      <w:spacing w:after="0"/>
    </w:pPr>
  </w:style>
  <w:style w:type="paragraph" w:customStyle="1" w:styleId="TAL">
    <w:name w:val="TAL"/>
    <w:basedOn w:val="a1"/>
    <w:link w:val="TALCar"/>
    <w:qFormat/>
    <w:rsid w:val="00D15B26"/>
    <w:pPr>
      <w:keepNext/>
      <w:keepLines/>
      <w:spacing w:after="0"/>
    </w:pPr>
    <w:rPr>
      <w:rFonts w:ascii="Arial" w:hAnsi="Arial"/>
      <w:sz w:val="18"/>
      <w:lang w:val="x-none" w:eastAsia="x-none"/>
    </w:rPr>
  </w:style>
  <w:style w:type="paragraph" w:customStyle="1" w:styleId="TAC">
    <w:name w:val="TAC"/>
    <w:basedOn w:val="TAL"/>
    <w:link w:val="TACChar"/>
    <w:qFormat/>
    <w:rsid w:val="00D15B26"/>
    <w:pPr>
      <w:jc w:val="center"/>
    </w:pPr>
  </w:style>
  <w:style w:type="paragraph" w:customStyle="1" w:styleId="TAH">
    <w:name w:val="TAH"/>
    <w:basedOn w:val="TAC"/>
    <w:link w:val="TAHCar"/>
    <w:qFormat/>
    <w:rsid w:val="00D15B26"/>
    <w:rPr>
      <w:b/>
    </w:rPr>
  </w:style>
  <w:style w:type="paragraph" w:customStyle="1" w:styleId="TAN">
    <w:name w:val="TAN"/>
    <w:basedOn w:val="TAL"/>
    <w:rsid w:val="00D15B26"/>
    <w:pPr>
      <w:ind w:left="851" w:hanging="851"/>
    </w:pPr>
  </w:style>
  <w:style w:type="paragraph" w:customStyle="1" w:styleId="TAR">
    <w:name w:val="TAR"/>
    <w:basedOn w:val="TAL"/>
    <w:rsid w:val="00D15B26"/>
    <w:pPr>
      <w:jc w:val="right"/>
    </w:pPr>
  </w:style>
  <w:style w:type="paragraph" w:customStyle="1" w:styleId="TH">
    <w:name w:val="TH"/>
    <w:basedOn w:val="a1"/>
    <w:link w:val="THChar"/>
    <w:qFormat/>
    <w:rsid w:val="00D15B26"/>
    <w:pPr>
      <w:keepNext/>
      <w:keepLines/>
      <w:spacing w:before="60"/>
      <w:jc w:val="center"/>
    </w:pPr>
    <w:rPr>
      <w:rFonts w:ascii="Arial" w:hAnsi="Arial"/>
      <w:b/>
      <w:lang w:val="x-none" w:eastAsia="x-none"/>
    </w:rPr>
  </w:style>
  <w:style w:type="paragraph" w:customStyle="1" w:styleId="TF">
    <w:name w:val="TF"/>
    <w:basedOn w:val="TH"/>
    <w:link w:val="TFChar"/>
    <w:rsid w:val="00D15B26"/>
    <w:pPr>
      <w:keepNext w:val="0"/>
      <w:spacing w:before="0" w:after="240"/>
    </w:pPr>
  </w:style>
  <w:style w:type="paragraph" w:customStyle="1" w:styleId="TT">
    <w:name w:val="TT"/>
    <w:basedOn w:val="1"/>
    <w:next w:val="a1"/>
    <w:rsid w:val="00D15B26"/>
    <w:pPr>
      <w:outlineLvl w:val="9"/>
    </w:pPr>
  </w:style>
  <w:style w:type="paragraph" w:customStyle="1" w:styleId="ZA">
    <w:name w:val="ZA"/>
    <w:rsid w:val="00D15B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val="en-GB" w:eastAsia="ja-JP"/>
    </w:rPr>
  </w:style>
  <w:style w:type="paragraph" w:customStyle="1" w:styleId="ZB">
    <w:name w:val="ZB"/>
    <w:rsid w:val="00D15B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Cs w:val="20"/>
      <w:lang w:val="en-GB" w:eastAsia="ja-JP"/>
    </w:rPr>
  </w:style>
  <w:style w:type="paragraph" w:customStyle="1" w:styleId="ZD">
    <w:name w:val="ZD"/>
    <w:rsid w:val="00D15B26"/>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 w:val="32"/>
      <w:szCs w:val="20"/>
      <w:lang w:val="en-GB" w:eastAsia="ja-JP"/>
    </w:rPr>
  </w:style>
  <w:style w:type="paragraph" w:customStyle="1" w:styleId="ZG">
    <w:name w:val="ZG"/>
    <w:rsid w:val="00D15B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character" w:customStyle="1" w:styleId="ZGSM">
    <w:name w:val="ZGSM"/>
    <w:rsid w:val="00D15B26"/>
  </w:style>
  <w:style w:type="paragraph" w:customStyle="1" w:styleId="ZH">
    <w:name w:val="ZH"/>
    <w:rsid w:val="00D15B26"/>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SimSun" w:hAnsi="Arial" w:cs="Times New Roman"/>
      <w:noProof/>
      <w:kern w:val="0"/>
      <w:szCs w:val="20"/>
      <w:lang w:val="en-GB" w:eastAsia="ja-JP"/>
    </w:rPr>
  </w:style>
  <w:style w:type="paragraph" w:customStyle="1" w:styleId="ZT">
    <w:name w:val="ZT"/>
    <w:rsid w:val="00D15B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eastAsia="ja-JP"/>
    </w:rPr>
  </w:style>
  <w:style w:type="paragraph" w:customStyle="1" w:styleId="ZTD">
    <w:name w:val="ZTD"/>
    <w:basedOn w:val="ZB"/>
    <w:rsid w:val="00D15B26"/>
    <w:pPr>
      <w:framePr w:hRule="auto" w:wrap="notBeside" w:y="852"/>
    </w:pPr>
    <w:rPr>
      <w:i w:val="0"/>
      <w:sz w:val="40"/>
    </w:rPr>
  </w:style>
  <w:style w:type="paragraph" w:customStyle="1" w:styleId="ZU">
    <w:name w:val="ZU"/>
    <w:rsid w:val="00D15B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Cs w:val="20"/>
      <w:lang w:val="en-GB" w:eastAsia="ja-JP"/>
    </w:rPr>
  </w:style>
  <w:style w:type="paragraph" w:customStyle="1" w:styleId="ZV">
    <w:name w:val="ZV"/>
    <w:basedOn w:val="ZU"/>
    <w:rsid w:val="00D15B26"/>
    <w:pPr>
      <w:framePr w:wrap="notBeside" w:y="16161"/>
    </w:pPr>
  </w:style>
  <w:style w:type="paragraph" w:customStyle="1" w:styleId="FP">
    <w:name w:val="FP"/>
    <w:basedOn w:val="a1"/>
    <w:rsid w:val="00D15B26"/>
    <w:pPr>
      <w:spacing w:after="0"/>
    </w:pPr>
  </w:style>
  <w:style w:type="paragraph" w:customStyle="1" w:styleId="Observation">
    <w:name w:val="Observation"/>
    <w:basedOn w:val="Proposal"/>
    <w:qFormat/>
    <w:rsid w:val="00D15B26"/>
    <w:pPr>
      <w:numPr>
        <w:numId w:val="4"/>
      </w:numPr>
      <w:ind w:left="1701" w:hanging="1701"/>
    </w:pPr>
    <w:rPr>
      <w:lang w:eastAsia="ja-JP"/>
    </w:rPr>
  </w:style>
  <w:style w:type="paragraph" w:styleId="af4">
    <w:name w:val="table of figures"/>
    <w:basedOn w:val="a8"/>
    <w:next w:val="a1"/>
    <w:uiPriority w:val="99"/>
    <w:rsid w:val="00D15B26"/>
    <w:pPr>
      <w:ind w:left="1701" w:hanging="1701"/>
      <w:jc w:val="left"/>
    </w:pPr>
    <w:rPr>
      <w:b/>
    </w:rPr>
  </w:style>
  <w:style w:type="character" w:customStyle="1" w:styleId="B1Char1">
    <w:name w:val="B1 Char1"/>
    <w:link w:val="B1"/>
    <w:qFormat/>
    <w:rsid w:val="00D15B26"/>
    <w:rPr>
      <w:rFonts w:ascii="Times New Roman" w:eastAsia="SimSun" w:hAnsi="Times New Roman" w:cs="Times New Roman"/>
      <w:kern w:val="0"/>
      <w:szCs w:val="20"/>
      <w:lang w:val="en-GB" w:eastAsia="zh-CN"/>
    </w:rPr>
  </w:style>
  <w:style w:type="character" w:customStyle="1" w:styleId="B2Char">
    <w:name w:val="B2 Char"/>
    <w:link w:val="B2"/>
    <w:qFormat/>
    <w:rsid w:val="00D15B26"/>
    <w:rPr>
      <w:rFonts w:ascii="Times New Roman" w:eastAsia="SimSun" w:hAnsi="Times New Roman" w:cs="Times New Roman"/>
      <w:kern w:val="0"/>
      <w:szCs w:val="20"/>
      <w:lang w:val="en-GB" w:eastAsia="ja-JP"/>
    </w:rPr>
  </w:style>
  <w:style w:type="character" w:customStyle="1" w:styleId="B3Char2">
    <w:name w:val="B3 Char2"/>
    <w:link w:val="B3"/>
    <w:qFormat/>
    <w:rsid w:val="00D15B26"/>
    <w:rPr>
      <w:rFonts w:ascii="Times New Roman" w:eastAsia="SimSun" w:hAnsi="Times New Roman" w:cs="Times New Roman"/>
      <w:kern w:val="0"/>
      <w:szCs w:val="20"/>
      <w:lang w:val="en-GB" w:eastAsia="ja-JP"/>
    </w:rPr>
  </w:style>
  <w:style w:type="character" w:customStyle="1" w:styleId="B4Char">
    <w:name w:val="B4 Char"/>
    <w:link w:val="B4"/>
    <w:qFormat/>
    <w:rsid w:val="00D15B26"/>
    <w:rPr>
      <w:rFonts w:ascii="Times New Roman" w:eastAsia="SimSun" w:hAnsi="Times New Roman" w:cs="Times New Roman"/>
      <w:kern w:val="0"/>
      <w:szCs w:val="20"/>
      <w:lang w:val="en-GB" w:eastAsia="ja-JP"/>
    </w:rPr>
  </w:style>
  <w:style w:type="character" w:customStyle="1" w:styleId="B5Char">
    <w:name w:val="B5 Char"/>
    <w:link w:val="B5"/>
    <w:rsid w:val="00D15B26"/>
    <w:rPr>
      <w:rFonts w:ascii="Times New Roman" w:eastAsia="SimSun" w:hAnsi="Times New Roman" w:cs="Times New Roman"/>
      <w:kern w:val="0"/>
      <w:szCs w:val="20"/>
      <w:lang w:val="en-GB" w:eastAsia="ja-JP"/>
    </w:rPr>
  </w:style>
  <w:style w:type="paragraph" w:customStyle="1" w:styleId="B6">
    <w:name w:val="B6"/>
    <w:basedOn w:val="B5"/>
    <w:link w:val="B6Char"/>
    <w:rsid w:val="00D15B26"/>
    <w:pPr>
      <w:ind w:left="1985"/>
    </w:pPr>
  </w:style>
  <w:style w:type="character" w:customStyle="1" w:styleId="B6Char">
    <w:name w:val="B6 Char"/>
    <w:link w:val="B6"/>
    <w:rsid w:val="00D15B26"/>
    <w:rPr>
      <w:rFonts w:ascii="Times New Roman" w:eastAsia="SimSun" w:hAnsi="Times New Roman" w:cs="Times New Roman"/>
      <w:kern w:val="0"/>
      <w:szCs w:val="20"/>
      <w:lang w:val="en-GB" w:eastAsia="ja-JP"/>
    </w:rPr>
  </w:style>
  <w:style w:type="paragraph" w:customStyle="1" w:styleId="B7">
    <w:name w:val="B7"/>
    <w:basedOn w:val="B6"/>
    <w:link w:val="B7Char"/>
    <w:rsid w:val="00D15B26"/>
    <w:pPr>
      <w:ind w:left="2269"/>
    </w:pPr>
  </w:style>
  <w:style w:type="character" w:customStyle="1" w:styleId="B7Char">
    <w:name w:val="B7 Char"/>
    <w:basedOn w:val="B6Char"/>
    <w:link w:val="B7"/>
    <w:rsid w:val="00D15B26"/>
    <w:rPr>
      <w:rFonts w:ascii="Times New Roman" w:eastAsia="SimSun" w:hAnsi="Times New Roman" w:cs="Times New Roman"/>
      <w:kern w:val="0"/>
      <w:szCs w:val="20"/>
      <w:lang w:val="en-GB" w:eastAsia="ja-JP"/>
    </w:rPr>
  </w:style>
  <w:style w:type="paragraph" w:customStyle="1" w:styleId="B8">
    <w:name w:val="B8"/>
    <w:basedOn w:val="B7"/>
    <w:qFormat/>
    <w:rsid w:val="00D15B26"/>
    <w:pPr>
      <w:ind w:left="2552"/>
    </w:pPr>
  </w:style>
  <w:style w:type="paragraph" w:customStyle="1" w:styleId="CRCoverPage">
    <w:name w:val="CR Cover Page"/>
    <w:link w:val="CRCoverPageZchn"/>
    <w:rsid w:val="00D15B26"/>
    <w:pPr>
      <w:spacing w:after="120" w:line="240" w:lineRule="auto"/>
      <w:jc w:val="left"/>
    </w:pPr>
    <w:rPr>
      <w:rFonts w:ascii="Arial" w:eastAsia="SimSun" w:hAnsi="Arial" w:cs="Times New Roman"/>
      <w:kern w:val="0"/>
      <w:szCs w:val="20"/>
      <w:lang w:val="en-GB"/>
    </w:rPr>
  </w:style>
  <w:style w:type="character" w:customStyle="1" w:styleId="CRCoverPageZchn">
    <w:name w:val="CR Cover Page Zchn"/>
    <w:link w:val="CRCoverPage"/>
    <w:rsid w:val="00D15B26"/>
    <w:rPr>
      <w:rFonts w:ascii="Arial" w:eastAsia="SimSun" w:hAnsi="Arial" w:cs="Times New Roman"/>
      <w:kern w:val="0"/>
      <w:szCs w:val="20"/>
      <w:lang w:val="en-GB"/>
    </w:rPr>
  </w:style>
  <w:style w:type="paragraph" w:customStyle="1" w:styleId="Doc-text2">
    <w:name w:val="Doc-text2"/>
    <w:basedOn w:val="a1"/>
    <w:link w:val="Doc-text2Char"/>
    <w:qFormat/>
    <w:rsid w:val="00D15B2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D15B26"/>
    <w:rPr>
      <w:rFonts w:ascii="Arial" w:eastAsia="MS Mincho" w:hAnsi="Arial" w:cs="Times New Roman"/>
      <w:kern w:val="0"/>
      <w:szCs w:val="24"/>
      <w:lang w:val="x-none" w:eastAsia="x-none"/>
    </w:rPr>
  </w:style>
  <w:style w:type="paragraph" w:customStyle="1" w:styleId="NO">
    <w:name w:val="NO"/>
    <w:basedOn w:val="a1"/>
    <w:link w:val="NOChar"/>
    <w:rsid w:val="00D15B26"/>
    <w:pPr>
      <w:keepLines/>
      <w:ind w:left="1135" w:hanging="851"/>
    </w:pPr>
  </w:style>
  <w:style w:type="character" w:customStyle="1" w:styleId="NOChar">
    <w:name w:val="NO Char"/>
    <w:link w:val="NO"/>
    <w:qFormat/>
    <w:rsid w:val="00D15B26"/>
    <w:rPr>
      <w:rFonts w:ascii="Times New Roman" w:eastAsia="SimSun" w:hAnsi="Times New Roman" w:cs="Times New Roman"/>
      <w:kern w:val="0"/>
      <w:szCs w:val="20"/>
      <w:lang w:val="en-GB" w:eastAsia="ja-JP"/>
    </w:rPr>
  </w:style>
  <w:style w:type="character" w:customStyle="1" w:styleId="EditorsNoteChar">
    <w:name w:val="Editor's Note Char"/>
    <w:aliases w:val="EN Char"/>
    <w:link w:val="EditorsNote"/>
    <w:qFormat/>
    <w:rsid w:val="00D15B26"/>
    <w:rPr>
      <w:rFonts w:ascii="Times New Roman" w:eastAsia="SimSun" w:hAnsi="Times New Roman" w:cs="Times New Roman"/>
      <w:color w:val="FF0000"/>
      <w:kern w:val="0"/>
      <w:szCs w:val="20"/>
      <w:lang w:val="x-none" w:eastAsia="x-none"/>
    </w:rPr>
  </w:style>
  <w:style w:type="paragraph" w:customStyle="1" w:styleId="EmailDiscussion">
    <w:name w:val="EmailDiscussion"/>
    <w:basedOn w:val="a1"/>
    <w:next w:val="a1"/>
    <w:link w:val="EmailDiscussionChar"/>
    <w:qFormat/>
    <w:rsid w:val="00D15B26"/>
    <w:pPr>
      <w:numPr>
        <w:numId w:val="5"/>
      </w:numPr>
      <w:spacing w:before="40" w:after="0"/>
    </w:pPr>
    <w:rPr>
      <w:rFonts w:ascii="Arial" w:eastAsia="MS Mincho" w:hAnsi="Arial"/>
      <w:b/>
      <w:szCs w:val="24"/>
      <w:lang w:eastAsia="en-GB"/>
    </w:rPr>
  </w:style>
  <w:style w:type="character" w:styleId="af5">
    <w:name w:val="Emphasis"/>
    <w:uiPriority w:val="20"/>
    <w:qFormat/>
    <w:rsid w:val="00D15B26"/>
    <w:rPr>
      <w:i/>
      <w:iCs/>
    </w:rPr>
  </w:style>
  <w:style w:type="paragraph" w:customStyle="1" w:styleId="FigureTitle">
    <w:name w:val="Figure_Title"/>
    <w:basedOn w:val="a1"/>
    <w:next w:val="a1"/>
    <w:rsid w:val="00D15B26"/>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rsid w:val="00D15B26"/>
    <w:rPr>
      <w:i/>
      <w:color w:val="0000FF"/>
    </w:rPr>
  </w:style>
  <w:style w:type="paragraph" w:customStyle="1" w:styleId="H6">
    <w:name w:val="H6"/>
    <w:basedOn w:val="50"/>
    <w:next w:val="a1"/>
    <w:rsid w:val="00D15B26"/>
    <w:pPr>
      <w:ind w:left="1985" w:hanging="1985"/>
      <w:outlineLvl w:val="9"/>
    </w:pPr>
    <w:rPr>
      <w:sz w:val="20"/>
    </w:rPr>
  </w:style>
  <w:style w:type="character" w:styleId="HTML">
    <w:name w:val="HTML Code"/>
    <w:uiPriority w:val="99"/>
    <w:unhideWhenUsed/>
    <w:rsid w:val="00D15B26"/>
    <w:rPr>
      <w:rFonts w:ascii="Courier New" w:eastAsia="Times New Roman" w:hAnsi="Courier New" w:cs="Courier New"/>
      <w:sz w:val="20"/>
      <w:szCs w:val="20"/>
    </w:rPr>
  </w:style>
  <w:style w:type="paragraph" w:styleId="af6">
    <w:name w:val="index heading"/>
    <w:basedOn w:val="a1"/>
    <w:next w:val="a1"/>
    <w:rsid w:val="00D15B26"/>
    <w:pPr>
      <w:pBdr>
        <w:top w:val="single" w:sz="12" w:space="0" w:color="auto"/>
      </w:pBdr>
      <w:spacing w:before="360" w:after="240"/>
    </w:pPr>
    <w:rPr>
      <w:b/>
      <w:i/>
      <w:sz w:val="26"/>
      <w:lang w:eastAsia="en-GB"/>
    </w:rPr>
  </w:style>
  <w:style w:type="paragraph" w:customStyle="1" w:styleId="LD">
    <w:name w:val="LD"/>
    <w:rsid w:val="00D15B26"/>
    <w:pPr>
      <w:keepNext/>
      <w:keepLines/>
      <w:overflowPunct w:val="0"/>
      <w:autoSpaceDE w:val="0"/>
      <w:autoSpaceDN w:val="0"/>
      <w:adjustRightInd w:val="0"/>
      <w:spacing w:after="0" w:line="180" w:lineRule="exact"/>
      <w:jc w:val="left"/>
      <w:textAlignment w:val="baseline"/>
    </w:pPr>
    <w:rPr>
      <w:rFonts w:ascii="Courier New" w:eastAsia="SimSun" w:hAnsi="Courier New" w:cs="Times New Roman"/>
      <w:noProof/>
      <w:kern w:val="0"/>
      <w:szCs w:val="20"/>
      <w:lang w:val="en-GB" w:eastAsia="ja-JP"/>
    </w:rPr>
  </w:style>
  <w:style w:type="paragraph" w:styleId="af7">
    <w:name w:val="List Paragraph"/>
    <w:aliases w:val="- Bullets,?? ??,?????,????,Lista1,列出段落,リスト段落,列出段落1,中等深浅网格 1 - 着色 21,列表段落,R4_bullets,列表段落1,—ño’i—Ž,¥¡¡¡¡ì¬º¥¹¥È¶ÎÂä,ÁÐ³ö¶ÎÂä,¥ê¥¹¥È¶ÎÂä,1st level - Bullet List Paragraph,Lettre d'introduction,Paragrafo elenco,Normal bullet 2,列表段落11,Bullet list,목록 "/>
    <w:basedOn w:val="a1"/>
    <w:link w:val="Char8"/>
    <w:uiPriority w:val="34"/>
    <w:qFormat/>
    <w:rsid w:val="00D15B26"/>
    <w:pPr>
      <w:spacing w:after="0"/>
      <w:ind w:left="720"/>
    </w:pPr>
    <w:rPr>
      <w:rFonts w:ascii="Calibri" w:eastAsia="Calibri" w:hAnsi="Calibri"/>
      <w:sz w:val="22"/>
      <w:szCs w:val="22"/>
      <w:lang w:val="x-none" w:eastAsia="en-US"/>
    </w:rPr>
  </w:style>
  <w:style w:type="character" w:customStyle="1" w:styleId="Char8">
    <w:name w:val="목록 단락 Char"/>
    <w:aliases w:val="- Bullets Char,?? ?? Char,????? Char,???? Char,Lista1 Char,列出段落 Char,リスト段落 Char,列出段落1 Char,中等深浅网格 1 - 着色 21 Char,列表段落 Char,R4_bullets Char,列表段落1 Char,—ño’i—Ž Char,¥¡¡¡¡ì¬º¥¹¥È¶ÎÂä Char,ÁÐ³ö¶ÎÂä Char,¥ê¥¹¥È¶ÎÂä Char,Lettre d'introduction Char"/>
    <w:link w:val="af7"/>
    <w:uiPriority w:val="34"/>
    <w:qFormat/>
    <w:locked/>
    <w:rsid w:val="00D15B26"/>
    <w:rPr>
      <w:rFonts w:ascii="Calibri" w:eastAsia="Calibri" w:hAnsi="Calibri" w:cs="Times New Roman"/>
      <w:kern w:val="0"/>
      <w:sz w:val="22"/>
      <w:lang w:val="x-none" w:eastAsia="en-US"/>
    </w:rPr>
  </w:style>
  <w:style w:type="paragraph" w:customStyle="1" w:styleId="NF">
    <w:name w:val="NF"/>
    <w:basedOn w:val="NO"/>
    <w:rsid w:val="00D15B26"/>
    <w:pPr>
      <w:keepNext/>
      <w:spacing w:after="0"/>
    </w:pPr>
    <w:rPr>
      <w:rFonts w:ascii="Arial" w:hAnsi="Arial"/>
      <w:sz w:val="18"/>
    </w:rPr>
  </w:style>
  <w:style w:type="paragraph" w:customStyle="1" w:styleId="NW">
    <w:name w:val="NW"/>
    <w:basedOn w:val="NO"/>
    <w:rsid w:val="00D15B26"/>
    <w:pPr>
      <w:spacing w:after="0"/>
    </w:pPr>
  </w:style>
  <w:style w:type="paragraph" w:customStyle="1" w:styleId="PL">
    <w:name w:val="PL"/>
    <w:link w:val="PLChar"/>
    <w:qFormat/>
    <w:rsid w:val="00D15B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D15B26"/>
    <w:rPr>
      <w:rFonts w:ascii="Courier New" w:eastAsia="바탕" w:hAnsi="Courier New" w:cs="Times New Roman"/>
      <w:noProof/>
      <w:kern w:val="0"/>
      <w:sz w:val="16"/>
      <w:szCs w:val="20"/>
      <w:shd w:val="clear" w:color="auto" w:fill="E6E6E6"/>
      <w:lang w:val="en-GB" w:eastAsia="sv-SE"/>
    </w:rPr>
  </w:style>
  <w:style w:type="paragraph" w:styleId="af8">
    <w:name w:val="Plain Text"/>
    <w:basedOn w:val="a1"/>
    <w:link w:val="Char9"/>
    <w:rsid w:val="00D15B26"/>
    <w:rPr>
      <w:rFonts w:ascii="Courier New" w:hAnsi="Courier New"/>
      <w:lang w:val="nb-NO"/>
    </w:rPr>
  </w:style>
  <w:style w:type="character" w:customStyle="1" w:styleId="Char9">
    <w:name w:val="글자만 Char"/>
    <w:basedOn w:val="a2"/>
    <w:link w:val="af8"/>
    <w:rsid w:val="00D15B26"/>
    <w:rPr>
      <w:rFonts w:ascii="Courier New" w:eastAsia="SimSun" w:hAnsi="Courier New" w:cs="Times New Roman"/>
      <w:kern w:val="0"/>
      <w:szCs w:val="20"/>
      <w:lang w:val="nb-NO" w:eastAsia="ja-JP"/>
    </w:rPr>
  </w:style>
  <w:style w:type="character" w:styleId="af9">
    <w:name w:val="Strong"/>
    <w:uiPriority w:val="22"/>
    <w:qFormat/>
    <w:rsid w:val="00D15B26"/>
    <w:rPr>
      <w:b/>
      <w:bCs/>
    </w:rPr>
  </w:style>
  <w:style w:type="table" w:styleId="afa">
    <w:name w:val="Table Grid"/>
    <w:aliases w:val="TableGrid"/>
    <w:basedOn w:val="a3"/>
    <w:uiPriority w:val="39"/>
    <w:qFormat/>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5B26"/>
    <w:rPr>
      <w:rFonts w:ascii="Arial" w:eastAsia="SimSun" w:hAnsi="Arial" w:cs="Times New Roman"/>
      <w:kern w:val="0"/>
      <w:sz w:val="18"/>
      <w:szCs w:val="20"/>
      <w:lang w:val="x-none" w:eastAsia="x-none"/>
    </w:rPr>
  </w:style>
  <w:style w:type="character" w:customStyle="1" w:styleId="TAHCar">
    <w:name w:val="TAH Car"/>
    <w:link w:val="TAH"/>
    <w:qFormat/>
    <w:locked/>
    <w:rsid w:val="00D15B26"/>
    <w:rPr>
      <w:rFonts w:ascii="Arial" w:eastAsia="SimSun" w:hAnsi="Arial" w:cs="Times New Roman"/>
      <w:b/>
      <w:kern w:val="0"/>
      <w:sz w:val="18"/>
      <w:szCs w:val="20"/>
      <w:lang w:val="x-none" w:eastAsia="x-none"/>
    </w:rPr>
  </w:style>
  <w:style w:type="character" w:customStyle="1" w:styleId="THChar">
    <w:name w:val="TH Char"/>
    <w:link w:val="TH"/>
    <w:qFormat/>
    <w:rsid w:val="00D15B26"/>
    <w:rPr>
      <w:rFonts w:ascii="Arial" w:eastAsia="SimSun" w:hAnsi="Arial" w:cs="Times New Roman"/>
      <w:b/>
      <w:kern w:val="0"/>
      <w:szCs w:val="20"/>
      <w:lang w:val="x-none" w:eastAsia="x-none"/>
    </w:rPr>
  </w:style>
  <w:style w:type="paragraph" w:customStyle="1" w:styleId="TAJ">
    <w:name w:val="TAJ"/>
    <w:basedOn w:val="TH"/>
    <w:rsid w:val="00D15B26"/>
  </w:style>
  <w:style w:type="paragraph" w:customStyle="1" w:styleId="TALCharChar">
    <w:name w:val="TAL Char Char"/>
    <w:basedOn w:val="a1"/>
    <w:link w:val="TALCharCharChar"/>
    <w:rsid w:val="00D15B26"/>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D15B26"/>
    <w:rPr>
      <w:rFonts w:ascii="Arial" w:eastAsia="맑은 고딕" w:hAnsi="Arial" w:cs="Times New Roman"/>
      <w:kern w:val="0"/>
      <w:sz w:val="18"/>
      <w:szCs w:val="20"/>
      <w:lang w:val="x-none" w:eastAsia="x-none"/>
    </w:rPr>
  </w:style>
  <w:style w:type="character" w:customStyle="1" w:styleId="TFChar">
    <w:name w:val="TF Char"/>
    <w:link w:val="TF"/>
    <w:rsid w:val="00D15B26"/>
    <w:rPr>
      <w:rFonts w:ascii="Arial" w:eastAsia="SimSun" w:hAnsi="Arial" w:cs="Times New Roman"/>
      <w:b/>
      <w:kern w:val="0"/>
      <w:szCs w:val="20"/>
      <w:lang w:val="x-none" w:eastAsia="x-none"/>
    </w:rPr>
  </w:style>
  <w:style w:type="paragraph" w:styleId="afb">
    <w:name w:val="List Continue"/>
    <w:basedOn w:val="a1"/>
    <w:rsid w:val="00D15B26"/>
    <w:pPr>
      <w:spacing w:after="120"/>
      <w:ind w:left="283"/>
      <w:contextualSpacing/>
    </w:pPr>
    <w:rPr>
      <w:rFonts w:ascii="Arial" w:hAnsi="Arial"/>
    </w:rPr>
  </w:style>
  <w:style w:type="paragraph" w:styleId="25">
    <w:name w:val="List Continue 2"/>
    <w:basedOn w:val="a1"/>
    <w:rsid w:val="00D15B26"/>
    <w:pPr>
      <w:spacing w:after="120"/>
      <w:ind w:left="566"/>
      <w:contextualSpacing/>
    </w:pPr>
    <w:rPr>
      <w:rFonts w:ascii="Arial" w:hAnsi="Arial"/>
    </w:rPr>
  </w:style>
  <w:style w:type="paragraph" w:styleId="3">
    <w:name w:val="List Number 3"/>
    <w:basedOn w:val="20"/>
    <w:rsid w:val="00D15B26"/>
    <w:pPr>
      <w:numPr>
        <w:numId w:val="3"/>
      </w:numPr>
      <w:contextualSpacing/>
    </w:pPr>
  </w:style>
  <w:style w:type="character" w:styleId="afc">
    <w:name w:val="Unresolved Mention"/>
    <w:basedOn w:val="a2"/>
    <w:uiPriority w:val="99"/>
    <w:unhideWhenUsed/>
    <w:rsid w:val="00D15B26"/>
    <w:rPr>
      <w:color w:val="808080"/>
      <w:shd w:val="clear" w:color="auto" w:fill="E6E6E6"/>
    </w:rPr>
  </w:style>
  <w:style w:type="character" w:customStyle="1" w:styleId="EmailDiscussionChar">
    <w:name w:val="EmailDiscussion Char"/>
    <w:link w:val="EmailDiscussion"/>
    <w:locked/>
    <w:rsid w:val="00D15B26"/>
    <w:rPr>
      <w:rFonts w:ascii="Arial" w:eastAsia="MS Mincho" w:hAnsi="Arial" w:cs="Times New Roman"/>
      <w:b/>
      <w:kern w:val="0"/>
      <w:szCs w:val="24"/>
      <w:lang w:val="en-GB" w:eastAsia="en-GB"/>
    </w:rPr>
  </w:style>
  <w:style w:type="paragraph" w:customStyle="1" w:styleId="EmailDiscussion2">
    <w:name w:val="EmailDiscussion2"/>
    <w:basedOn w:val="a1"/>
    <w:uiPriority w:val="99"/>
    <w:qFormat/>
    <w:rsid w:val="00D15B26"/>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afd">
    <w:name w:val="line number"/>
    <w:basedOn w:val="a2"/>
    <w:rsid w:val="00D15B26"/>
  </w:style>
  <w:style w:type="character" w:customStyle="1" w:styleId="B1Zchn">
    <w:name w:val="B1 Zchn"/>
    <w:qFormat/>
    <w:rsid w:val="00D15B26"/>
    <w:rPr>
      <w:lang w:val="en-GB" w:eastAsia="en-US"/>
    </w:rPr>
  </w:style>
  <w:style w:type="paragraph" w:customStyle="1" w:styleId="Agreement">
    <w:name w:val="Agreement"/>
    <w:basedOn w:val="a1"/>
    <w:next w:val="Doc-text2"/>
    <w:uiPriority w:val="99"/>
    <w:qFormat/>
    <w:rsid w:val="00D15B26"/>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afe">
    <w:name w:val="Normal (Web)"/>
    <w:basedOn w:val="a1"/>
    <w:uiPriority w:val="99"/>
    <w:unhideWhenUsed/>
    <w:qFormat/>
    <w:rsid w:val="00D15B2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a1"/>
    <w:qFormat/>
    <w:rsid w:val="00D15B26"/>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a8"/>
    <w:link w:val="IvDbodytextChar"/>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spacing w:val="2"/>
      <w:lang w:eastAsia="en-US"/>
    </w:rPr>
  </w:style>
  <w:style w:type="character" w:customStyle="1" w:styleId="IvDbodytextChar">
    <w:name w:val="IvD bodytext Char"/>
    <w:basedOn w:val="Char5"/>
    <w:link w:val="IvDbodytext"/>
    <w:rsid w:val="00D15B26"/>
    <w:rPr>
      <w:rFonts w:ascii="Arial" w:eastAsiaTheme="minorHAnsi" w:hAnsi="Arial" w:cs="Times New Roman"/>
      <w:spacing w:val="2"/>
      <w:kern w:val="0"/>
      <w:szCs w:val="20"/>
      <w:lang w:val="en-GB" w:eastAsia="en-US"/>
    </w:rPr>
  </w:style>
  <w:style w:type="character" w:customStyle="1" w:styleId="Char">
    <w:name w:val="캡션 Char"/>
    <w:aliases w:val="cap Char1,cap Char Char,Caption Char Char,Caption Char1 Char Char,cap Char Char1 Char,Caption Char Char1 Char Char,cap Char2 Char,题注 Char,cap1 Char,cap2 Char,cap3 Char,cap4 Char,cap5 Char,cap6 Char,cap7 Char,cap8 Char,cap9 Char,cap10 Char"/>
    <w:link w:val="a5"/>
    <w:locked/>
    <w:rsid w:val="00D15B26"/>
    <w:rPr>
      <w:rFonts w:ascii="Times New Roman" w:eastAsia="SimSun" w:hAnsi="Times New Roman" w:cs="Times New Roman"/>
      <w:b/>
      <w:kern w:val="0"/>
      <w:szCs w:val="20"/>
      <w:lang w:val="en-GB" w:eastAsia="en-GB"/>
    </w:rPr>
  </w:style>
  <w:style w:type="character" w:styleId="aff">
    <w:name w:val="Mention"/>
    <w:basedOn w:val="a2"/>
    <w:uiPriority w:val="99"/>
    <w:unhideWhenUsed/>
    <w:rsid w:val="00D15B26"/>
    <w:rPr>
      <w:color w:val="2B579A"/>
      <w:shd w:val="clear" w:color="auto" w:fill="E1DFDD"/>
    </w:rPr>
  </w:style>
  <w:style w:type="paragraph" w:styleId="aff0">
    <w:name w:val="Revision"/>
    <w:hidden/>
    <w:uiPriority w:val="99"/>
    <w:semiHidden/>
    <w:rsid w:val="00D15B26"/>
    <w:pPr>
      <w:spacing w:after="0" w:line="240" w:lineRule="auto"/>
      <w:jc w:val="left"/>
    </w:pPr>
    <w:rPr>
      <w:rFonts w:ascii="Times New Roman" w:eastAsia="SimSun" w:hAnsi="Times New Roman" w:cs="Times New Roman"/>
      <w:kern w:val="0"/>
      <w:szCs w:val="20"/>
      <w:lang w:val="en-GB" w:eastAsia="ja-JP"/>
    </w:rPr>
  </w:style>
  <w:style w:type="paragraph" w:styleId="aff1">
    <w:name w:val="Title"/>
    <w:basedOn w:val="a1"/>
    <w:next w:val="a1"/>
    <w:link w:val="Chara"/>
    <w:uiPriority w:val="10"/>
    <w:qFormat/>
    <w:rsid w:val="00D15B26"/>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Chara">
    <w:name w:val="제목 Char"/>
    <w:basedOn w:val="a2"/>
    <w:link w:val="aff1"/>
    <w:uiPriority w:val="10"/>
    <w:rsid w:val="00D15B26"/>
    <w:rPr>
      <w:rFonts w:ascii="Arial" w:eastAsiaTheme="majorEastAsia" w:hAnsi="Arial" w:cs="Arial"/>
      <w:b/>
      <w:bCs/>
      <w:kern w:val="28"/>
      <w:sz w:val="22"/>
      <w:lang w:val="en-GB" w:eastAsia="en-US"/>
    </w:rPr>
  </w:style>
  <w:style w:type="paragraph" w:customStyle="1" w:styleId="Comments">
    <w:name w:val="Comments"/>
    <w:basedOn w:val="a1"/>
    <w:link w:val="CommentsChar"/>
    <w:qFormat/>
    <w:rsid w:val="00D15B26"/>
    <w:pPr>
      <w:spacing w:before="40" w:after="0"/>
    </w:pPr>
    <w:rPr>
      <w:rFonts w:ascii="Arial" w:hAnsi="Arial"/>
      <w:i/>
      <w:noProof/>
      <w:sz w:val="18"/>
    </w:rPr>
  </w:style>
  <w:style w:type="character" w:customStyle="1" w:styleId="CommentsChar">
    <w:name w:val="Comments Char"/>
    <w:link w:val="Comments"/>
    <w:qFormat/>
    <w:rsid w:val="00D15B26"/>
    <w:rPr>
      <w:rFonts w:ascii="Arial" w:eastAsia="SimSun" w:hAnsi="Arial" w:cs="Times New Roman"/>
      <w:i/>
      <w:noProof/>
      <w:kern w:val="0"/>
      <w:sz w:val="18"/>
      <w:szCs w:val="20"/>
      <w:lang w:val="en-GB" w:eastAsia="ja-JP"/>
    </w:rPr>
  </w:style>
  <w:style w:type="character" w:customStyle="1" w:styleId="B1Char">
    <w:name w:val="B1 Char"/>
    <w:qFormat/>
    <w:rsid w:val="00D15B26"/>
  </w:style>
  <w:style w:type="character" w:customStyle="1" w:styleId="TACChar">
    <w:name w:val="TAC Char"/>
    <w:link w:val="TAC"/>
    <w:rsid w:val="00D15B26"/>
    <w:rPr>
      <w:rFonts w:ascii="Arial" w:eastAsia="SimSun" w:hAnsi="Arial" w:cs="Times New Roman"/>
      <w:kern w:val="0"/>
      <w:sz w:val="18"/>
      <w:szCs w:val="20"/>
      <w:lang w:val="x-none" w:eastAsia="x-none"/>
    </w:rPr>
  </w:style>
  <w:style w:type="character" w:styleId="aff2">
    <w:name w:val="Placeholder Text"/>
    <w:uiPriority w:val="99"/>
    <w:semiHidden/>
    <w:rsid w:val="00D15B26"/>
    <w:rPr>
      <w:color w:val="808080"/>
    </w:rPr>
  </w:style>
  <w:style w:type="character" w:customStyle="1" w:styleId="TALChar">
    <w:name w:val="TAL Char"/>
    <w:rsid w:val="00D15B26"/>
    <w:rPr>
      <w:rFonts w:ascii="Arial" w:eastAsia="SimSun" w:hAnsi="Arial"/>
      <w:sz w:val="18"/>
      <w:lang w:val="en-GB" w:eastAsia="x-none"/>
    </w:rPr>
  </w:style>
  <w:style w:type="character" w:customStyle="1" w:styleId="ProposalChar">
    <w:name w:val="Proposal Char"/>
    <w:link w:val="Proposal"/>
    <w:qFormat/>
    <w:locked/>
    <w:rsid w:val="00D15B26"/>
    <w:rPr>
      <w:rFonts w:ascii="Arial" w:eastAsia="SimSun" w:hAnsi="Arial" w:cs="Times New Roman"/>
      <w:b/>
      <w:bCs/>
      <w:kern w:val="0"/>
      <w:szCs w:val="20"/>
      <w:lang w:val="en-GB" w:eastAsia="zh-CN"/>
    </w:rPr>
  </w:style>
  <w:style w:type="character" w:customStyle="1" w:styleId="IvDInstructiontextChar">
    <w:name w:val="IvD Instructiontext Char"/>
    <w:link w:val="IvDInstructiontext"/>
    <w:uiPriority w:val="99"/>
    <w:locked/>
    <w:rsid w:val="00D15B26"/>
    <w:rPr>
      <w:rFonts w:ascii="Arial" w:hAnsi="Arial" w:cs="Arial"/>
      <w:i/>
      <w:color w:val="7F7F7F" w:themeColor="text1" w:themeTint="80"/>
      <w:spacing w:val="2"/>
      <w:sz w:val="18"/>
      <w:szCs w:val="18"/>
    </w:rPr>
  </w:style>
  <w:style w:type="paragraph" w:customStyle="1" w:styleId="IvDInstructiontext">
    <w:name w:val="IvD Instructiontext"/>
    <w:basedOn w:val="a8"/>
    <w:link w:val="IvDInstructiontextChar"/>
    <w:uiPriority w:val="99"/>
    <w:qFormat/>
    <w:rsid w:val="00D15B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i/>
      <w:color w:val="7F7F7F" w:themeColor="text1" w:themeTint="80"/>
      <w:spacing w:val="2"/>
      <w:kern w:val="2"/>
      <w:sz w:val="18"/>
      <w:szCs w:val="18"/>
      <w:lang w:val="en-US" w:eastAsia="ko-KR"/>
    </w:rPr>
  </w:style>
  <w:style w:type="character" w:customStyle="1" w:styleId="ui-provider">
    <w:name w:val="ui-provider"/>
    <w:basedOn w:val="a2"/>
    <w:rsid w:val="00D15B26"/>
  </w:style>
  <w:style w:type="character" w:customStyle="1" w:styleId="UnresolvedMention1">
    <w:name w:val="Unresolved Mention1"/>
    <w:uiPriority w:val="99"/>
    <w:semiHidden/>
    <w:unhideWhenUsed/>
    <w:rsid w:val="00D15B26"/>
    <w:rPr>
      <w:color w:val="605E5C"/>
      <w:shd w:val="clear" w:color="auto" w:fill="E1DFDD"/>
    </w:rPr>
  </w:style>
  <w:style w:type="paragraph" w:customStyle="1" w:styleId="xtah">
    <w:name w:val="x_tah"/>
    <w:basedOn w:val="a1"/>
    <w:rsid w:val="00D15B26"/>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3">
    <w:name w:val="列表段落5"/>
    <w:basedOn w:val="a1"/>
    <w:rsid w:val="00D15B26"/>
    <w:pPr>
      <w:overflowPunct/>
      <w:autoSpaceDE/>
      <w:autoSpaceDN/>
      <w:adjustRightInd/>
      <w:spacing w:before="100" w:beforeAutospacing="1" w:after="100" w:afterAutospacing="1"/>
      <w:ind w:leftChars="400" w:left="840"/>
      <w:textAlignment w:val="auto"/>
    </w:pPr>
    <w:rPr>
      <w:rFonts w:ascii="Times" w:eastAsia="바탕" w:hAnsi="Times" w:cs="Times"/>
      <w:sz w:val="24"/>
      <w:szCs w:val="24"/>
      <w:lang w:val="en-US" w:eastAsia="zh-CN"/>
    </w:rPr>
  </w:style>
  <w:style w:type="paragraph" w:customStyle="1" w:styleId="0Maintext">
    <w:name w:val="0 Main text"/>
    <w:basedOn w:val="a1"/>
    <w:rsid w:val="00D15B26"/>
    <w:pPr>
      <w:overflowPunct/>
      <w:autoSpaceDE/>
      <w:autoSpaceDN/>
      <w:adjustRightInd/>
      <w:spacing w:after="0"/>
      <w:jc w:val="both"/>
      <w:textAlignment w:val="auto"/>
    </w:pPr>
    <w:rPr>
      <w:rFonts w:eastAsia="맑은 고딕"/>
      <w:sz w:val="24"/>
      <w:szCs w:val="24"/>
      <w:lang w:val="en-US" w:eastAsia="zh-CN"/>
    </w:rPr>
  </w:style>
  <w:style w:type="table" w:customStyle="1" w:styleId="TableGrid1">
    <w:name w:val="Table Grid1"/>
    <w:basedOn w:val="a3"/>
    <w:next w:val="afa"/>
    <w:rsid w:val="00D15B2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1"/>
    <w:link w:val="Charb"/>
    <w:uiPriority w:val="99"/>
    <w:semiHidden/>
    <w:unhideWhenUsed/>
    <w:rsid w:val="00E96E95"/>
    <w:pPr>
      <w:snapToGrid w:val="0"/>
    </w:pPr>
  </w:style>
  <w:style w:type="character" w:customStyle="1" w:styleId="Charb">
    <w:name w:val="미주 텍스트 Char"/>
    <w:basedOn w:val="a2"/>
    <w:link w:val="aff3"/>
    <w:uiPriority w:val="99"/>
    <w:semiHidden/>
    <w:rsid w:val="00E96E95"/>
    <w:rPr>
      <w:rFonts w:ascii="Times New Roman" w:eastAsia="SimSun" w:hAnsi="Times New Roman" w:cs="Times New Roman"/>
      <w:kern w:val="0"/>
      <w:szCs w:val="20"/>
      <w:lang w:val="en-GB" w:eastAsia="ja-JP"/>
    </w:rPr>
  </w:style>
  <w:style w:type="character" w:styleId="aff4">
    <w:name w:val="endnote reference"/>
    <w:basedOn w:val="a2"/>
    <w:uiPriority w:val="99"/>
    <w:semiHidden/>
    <w:unhideWhenUsed/>
    <w:rsid w:val="00E96E95"/>
    <w:rPr>
      <w:vertAlign w:val="superscript"/>
    </w:rPr>
  </w:style>
  <w:style w:type="paragraph" w:customStyle="1" w:styleId="Doc-title">
    <w:name w:val="Doc-title"/>
    <w:basedOn w:val="a1"/>
    <w:next w:val="a1"/>
    <w:link w:val="Doc-titleChar"/>
    <w:qFormat/>
    <w:rsid w:val="002612A2"/>
    <w:pPr>
      <w:spacing w:before="60" w:after="0"/>
      <w:ind w:left="1259" w:hanging="1259"/>
    </w:pPr>
    <w:rPr>
      <w:rFonts w:ascii="Arial" w:eastAsia="Times New Roman" w:hAnsi="Arial"/>
      <w:noProof/>
    </w:rPr>
  </w:style>
  <w:style w:type="character" w:customStyle="1" w:styleId="Doc-titleChar">
    <w:name w:val="Doc-title Char"/>
    <w:link w:val="Doc-title"/>
    <w:qFormat/>
    <w:rsid w:val="002612A2"/>
    <w:rPr>
      <w:rFonts w:ascii="Arial" w:eastAsia="Times New Roman" w:hAnsi="Arial" w:cs="Times New Roman"/>
      <w:noProof/>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57911">
      <w:bodyDiv w:val="1"/>
      <w:marLeft w:val="0"/>
      <w:marRight w:val="0"/>
      <w:marTop w:val="0"/>
      <w:marBottom w:val="0"/>
      <w:divBdr>
        <w:top w:val="none" w:sz="0" w:space="0" w:color="auto"/>
        <w:left w:val="none" w:sz="0" w:space="0" w:color="auto"/>
        <w:bottom w:val="none" w:sz="0" w:space="0" w:color="auto"/>
        <w:right w:val="none" w:sz="0" w:space="0" w:color="auto"/>
      </w:divBdr>
    </w:div>
    <w:div w:id="138108578">
      <w:bodyDiv w:val="1"/>
      <w:marLeft w:val="0"/>
      <w:marRight w:val="0"/>
      <w:marTop w:val="0"/>
      <w:marBottom w:val="0"/>
      <w:divBdr>
        <w:top w:val="none" w:sz="0" w:space="0" w:color="auto"/>
        <w:left w:val="none" w:sz="0" w:space="0" w:color="auto"/>
        <w:bottom w:val="none" w:sz="0" w:space="0" w:color="auto"/>
        <w:right w:val="none" w:sz="0" w:space="0" w:color="auto"/>
      </w:divBdr>
    </w:div>
    <w:div w:id="522014641">
      <w:bodyDiv w:val="1"/>
      <w:marLeft w:val="0"/>
      <w:marRight w:val="0"/>
      <w:marTop w:val="0"/>
      <w:marBottom w:val="0"/>
      <w:divBdr>
        <w:top w:val="none" w:sz="0" w:space="0" w:color="auto"/>
        <w:left w:val="none" w:sz="0" w:space="0" w:color="auto"/>
        <w:bottom w:val="none" w:sz="0" w:space="0" w:color="auto"/>
        <w:right w:val="none" w:sz="0" w:space="0" w:color="auto"/>
      </w:divBdr>
    </w:div>
    <w:div w:id="843202787">
      <w:bodyDiv w:val="1"/>
      <w:marLeft w:val="0"/>
      <w:marRight w:val="0"/>
      <w:marTop w:val="0"/>
      <w:marBottom w:val="0"/>
      <w:divBdr>
        <w:top w:val="none" w:sz="0" w:space="0" w:color="auto"/>
        <w:left w:val="none" w:sz="0" w:space="0" w:color="auto"/>
        <w:bottom w:val="none" w:sz="0" w:space="0" w:color="auto"/>
        <w:right w:val="none" w:sz="0" w:space="0" w:color="auto"/>
      </w:divBdr>
    </w:div>
    <w:div w:id="1706372506">
      <w:bodyDiv w:val="1"/>
      <w:marLeft w:val="0"/>
      <w:marRight w:val="0"/>
      <w:marTop w:val="0"/>
      <w:marBottom w:val="0"/>
      <w:divBdr>
        <w:top w:val="none" w:sz="0" w:space="0" w:color="auto"/>
        <w:left w:val="none" w:sz="0" w:space="0" w:color="auto"/>
        <w:bottom w:val="none" w:sz="0" w:space="0" w:color="auto"/>
        <w:right w:val="none" w:sz="0" w:space="0" w:color="auto"/>
      </w:divBdr>
    </w:div>
    <w:div w:id="1774593693">
      <w:bodyDiv w:val="1"/>
      <w:marLeft w:val="0"/>
      <w:marRight w:val="0"/>
      <w:marTop w:val="0"/>
      <w:marBottom w:val="0"/>
      <w:divBdr>
        <w:top w:val="none" w:sz="0" w:space="0" w:color="auto"/>
        <w:left w:val="none" w:sz="0" w:space="0" w:color="auto"/>
        <w:bottom w:val="none" w:sz="0" w:space="0" w:color="auto"/>
        <w:right w:val="none" w:sz="0" w:space="0" w:color="auto"/>
      </w:divBdr>
      <w:divsChild>
        <w:div w:id="371226388">
          <w:marLeft w:val="0"/>
          <w:marRight w:val="0"/>
          <w:marTop w:val="0"/>
          <w:marBottom w:val="0"/>
          <w:divBdr>
            <w:top w:val="none" w:sz="0" w:space="0" w:color="auto"/>
            <w:left w:val="none" w:sz="0" w:space="0" w:color="auto"/>
            <w:bottom w:val="none" w:sz="0" w:space="0" w:color="auto"/>
            <w:right w:val="none" w:sz="0" w:space="0" w:color="auto"/>
          </w:divBdr>
        </w:div>
      </w:divsChild>
    </w:div>
    <w:div w:id="1794013567">
      <w:bodyDiv w:val="1"/>
      <w:marLeft w:val="0"/>
      <w:marRight w:val="0"/>
      <w:marTop w:val="0"/>
      <w:marBottom w:val="0"/>
      <w:divBdr>
        <w:top w:val="none" w:sz="0" w:space="0" w:color="auto"/>
        <w:left w:val="none" w:sz="0" w:space="0" w:color="auto"/>
        <w:bottom w:val="none" w:sz="0" w:space="0" w:color="auto"/>
        <w:right w:val="none" w:sz="0" w:space="0" w:color="auto"/>
      </w:divBdr>
    </w:div>
    <w:div w:id="180102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2356D-87EC-490B-9488-2069402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970</Words>
  <Characters>5530</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김한준(차세대인프라기술 Project)</dc:creator>
  <cp:keywords/>
  <dc:description/>
  <cp:lastModifiedBy>James Hanjun Kim</cp:lastModifiedBy>
  <cp:revision>31</cp:revision>
  <dcterms:created xsi:type="dcterms:W3CDTF">2024-04-05T10:01:00Z</dcterms:created>
  <dcterms:modified xsi:type="dcterms:W3CDTF">2024-08-10T12:42:00Z</dcterms:modified>
</cp:coreProperties>
</file>